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color w:val="1f497d"/>
          <w:sz w:val="24"/>
          <w:szCs w:val="24"/>
        </w:rPr>
      </w:pPr>
      <w:r w:rsidDel="00000000" w:rsidR="00000000" w:rsidRPr="00000000">
        <w:rPr>
          <w:b w:val="1"/>
          <w:color w:val="1f497d"/>
          <w:sz w:val="24"/>
          <w:szCs w:val="24"/>
          <w:rtl w:val="0"/>
        </w:rPr>
        <w:t xml:space="preserve">Presentando América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12700</wp:posOffset>
                </wp:positionV>
                <wp:extent cx="6071870" cy="10382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48165" y="3298988"/>
                          <a:ext cx="5995670" cy="962025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cap="flat" cmpd="sng" w="38100">
                          <a:solidFill>
                            <a:srgbClr val="F2F2F2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Durante este año, nos dedicaremos al estudio del Continente Americano, lugar donde vivimos y cuya realidad, en parte, conocemos. Nos acercaremos a él desde diferentes aspectos geográficos.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Hoy, te proponemos trabajar a partir de la canción Latinoamérica de Calle 13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38100" lIns="88900" spcFirstLastPara="1" rIns="88900" wrap="square" tIns="381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12700</wp:posOffset>
                </wp:positionV>
                <wp:extent cx="6071870" cy="103822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71870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color w:val="000000"/>
          <w:sz w:val="24"/>
          <w:szCs w:val="24"/>
          <w:u w:val="single"/>
          <w:rtl w:val="0"/>
        </w:rPr>
        <w:t xml:space="preserve">Te pedimos que resuelvas las actividades que vayas recibiendo y que agrupes todo los materiales en una carpeta para que, al retomar las clases de modo presencial, puedas tener toda la información  y las resoluciones organizadas.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Observá El video LATINOAMÉRICA Calle 13 en el siguiente link:</w:t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/>
      </w:pPr>
      <w:hyperlink r:id="rId8">
        <w:r w:rsidDel="00000000" w:rsidR="00000000" w:rsidRPr="00000000">
          <w:rPr>
            <w:color w:val="0000ff"/>
            <w:u w:val="single"/>
            <w:rtl w:val="0"/>
          </w:rPr>
          <w:t xml:space="preserve">https://www.youtube.com/watch?v=DkFJE8ZdeG8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1-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América presenta problemas que pueden  agruparse teniendo en cuenta  diferentes criterios. A partir de las imágenes del video y de tus saberes previos sobre el continente identificá  y clasificá los problemas según los criterios solicitados (completá un cuadro según el modelo):</w:t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165.0" w:type="dxa"/>
        <w:jc w:val="left"/>
        <w:tblInd w:w="-12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0"/>
        <w:gridCol w:w="1890"/>
        <w:gridCol w:w="1890"/>
        <w:gridCol w:w="1905"/>
        <w:gridCol w:w="1650"/>
        <w:tblGridChange w:id="0">
          <w:tblGrid>
            <w:gridCol w:w="1830"/>
            <w:gridCol w:w="1890"/>
            <w:gridCol w:w="1890"/>
            <w:gridCol w:w="1905"/>
            <w:gridCol w:w="1650"/>
          </w:tblGrid>
        </w:tblGridChange>
      </w:tblGrid>
      <w:tr>
        <w:tc>
          <w:tcPr>
            <w:tcBorders>
              <w:top w:color="1f497d" w:space="0" w:sz="12" w:val="single"/>
              <w:left w:color="1f497d" w:space="0" w:sz="12" w:val="single"/>
              <w:bottom w:color="1f497d" w:space="0" w:sz="12" w:val="single"/>
              <w:right w:color="1f497d" w:space="0" w:sz="12" w:val="single"/>
            </w:tcBorders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b w:val="1"/>
                <w:color w:val="1f497d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f497d"/>
                <w:sz w:val="24"/>
                <w:szCs w:val="24"/>
                <w:rtl w:val="0"/>
              </w:rPr>
              <w:t xml:space="preserve">Criterio</w:t>
            </w:r>
          </w:p>
        </w:tc>
        <w:tc>
          <w:tcPr>
            <w:tcBorders>
              <w:top w:color="1f497d" w:space="0" w:sz="12" w:val="single"/>
              <w:left w:color="1f497d" w:space="0" w:sz="12" w:val="single"/>
              <w:bottom w:color="1f497d" w:space="0" w:sz="12" w:val="single"/>
              <w:right w:color="1f497d" w:space="0" w:sz="12" w:val="single"/>
            </w:tcBorders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Arial" w:cs="Arial" w:eastAsia="Arial" w:hAnsi="Arial"/>
                <w:b w:val="1"/>
                <w:color w:val="1f497d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f497d"/>
                <w:sz w:val="24"/>
                <w:szCs w:val="24"/>
                <w:rtl w:val="0"/>
              </w:rPr>
              <w:t xml:space="preserve">Ambiental/</w:t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b w:val="1"/>
                <w:color w:val="1f497d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f497d"/>
                <w:sz w:val="24"/>
                <w:szCs w:val="24"/>
                <w:rtl w:val="0"/>
              </w:rPr>
              <w:t xml:space="preserve">Eco-rregional</w:t>
            </w:r>
          </w:p>
        </w:tc>
        <w:tc>
          <w:tcPr>
            <w:tcBorders>
              <w:top w:color="1f497d" w:space="0" w:sz="12" w:val="single"/>
              <w:left w:color="1f497d" w:space="0" w:sz="12" w:val="single"/>
              <w:bottom w:color="1f497d" w:space="0" w:sz="12" w:val="single"/>
              <w:right w:color="1f497d" w:space="0" w:sz="12" w:val="single"/>
            </w:tcBorders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b w:val="1"/>
                <w:color w:val="1f497d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f497d"/>
                <w:sz w:val="24"/>
                <w:szCs w:val="24"/>
                <w:rtl w:val="0"/>
              </w:rPr>
              <w:t xml:space="preserve">Político</w:t>
            </w:r>
          </w:p>
        </w:tc>
        <w:tc>
          <w:tcPr>
            <w:tcBorders>
              <w:top w:color="1f497d" w:space="0" w:sz="12" w:val="single"/>
              <w:left w:color="1f497d" w:space="0" w:sz="12" w:val="single"/>
              <w:bottom w:color="1f497d" w:space="0" w:sz="12" w:val="single"/>
              <w:right w:color="1f497d" w:space="0" w:sz="12" w:val="single"/>
            </w:tcBorders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Arial" w:cs="Arial" w:eastAsia="Arial" w:hAnsi="Arial"/>
                <w:b w:val="1"/>
                <w:color w:val="1f497d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f497d"/>
                <w:sz w:val="24"/>
                <w:szCs w:val="24"/>
                <w:rtl w:val="0"/>
              </w:rPr>
              <w:t xml:space="preserve">Social</w:t>
            </w:r>
          </w:p>
        </w:tc>
        <w:tc>
          <w:tcPr>
            <w:tcBorders>
              <w:top w:color="1f497d" w:space="0" w:sz="12" w:val="single"/>
              <w:left w:color="1f497d" w:space="0" w:sz="12" w:val="single"/>
              <w:bottom w:color="1f497d" w:space="0" w:sz="12" w:val="single"/>
              <w:right w:color="1f497d" w:space="0" w:sz="12" w:val="single"/>
            </w:tcBorders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Arial" w:cs="Arial" w:eastAsia="Arial" w:hAnsi="Arial"/>
                <w:b w:val="1"/>
                <w:color w:val="1f497d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1f497d"/>
                <w:sz w:val="24"/>
                <w:szCs w:val="24"/>
                <w:rtl w:val="0"/>
              </w:rPr>
              <w:t xml:space="preserve">Económico</w:t>
            </w:r>
          </w:p>
        </w:tc>
      </w:tr>
      <w:tr>
        <w:trPr>
          <w:trHeight w:val="1830" w:hRule="atLeast"/>
        </w:trPr>
        <w:tc>
          <w:tcPr>
            <w:tcBorders>
              <w:top w:color="1f497d" w:space="0" w:sz="12" w:val="single"/>
              <w:left w:color="1f497d" w:space="0" w:sz="12" w:val="single"/>
              <w:bottom w:color="1f497d" w:space="0" w:sz="12" w:val="single"/>
              <w:right w:color="1f497d" w:space="0" w:sz="12" w:val="single"/>
            </w:tcBorders>
          </w:tcPr>
          <w:p w:rsidR="00000000" w:rsidDel="00000000" w:rsidP="00000000" w:rsidRDefault="00000000" w:rsidRPr="00000000" w14:paraId="00000016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jc w:val="both"/>
              <w:rPr>
                <w:rFonts w:ascii="Arial" w:cs="Arial" w:eastAsia="Arial" w:hAnsi="Arial"/>
                <w:color w:val="1f497d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1f497d"/>
                <w:sz w:val="24"/>
                <w:szCs w:val="24"/>
                <w:rtl w:val="0"/>
              </w:rPr>
              <w:t xml:space="preserve">Problemáticas identificadas</w:t>
            </w:r>
          </w:p>
        </w:tc>
        <w:tc>
          <w:tcPr>
            <w:tcBorders>
              <w:top w:color="1f497d" w:space="0" w:sz="12" w:val="single"/>
              <w:left w:color="1f497d" w:space="0" w:sz="12" w:val="single"/>
              <w:bottom w:color="1f497d" w:space="0" w:sz="12" w:val="single"/>
              <w:right w:color="1f497d" w:space="0" w:sz="12" w:val="single"/>
            </w:tcBorders>
          </w:tcPr>
          <w:p w:rsidR="00000000" w:rsidDel="00000000" w:rsidP="00000000" w:rsidRDefault="00000000" w:rsidRPr="00000000" w14:paraId="00000018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97d" w:space="0" w:sz="12" w:val="single"/>
              <w:left w:color="1f497d" w:space="0" w:sz="12" w:val="single"/>
              <w:bottom w:color="1f497d" w:space="0" w:sz="12" w:val="single"/>
              <w:right w:color="1f497d" w:space="0" w:sz="12" w:val="single"/>
            </w:tcBorders>
          </w:tcPr>
          <w:p w:rsidR="00000000" w:rsidDel="00000000" w:rsidP="00000000" w:rsidRDefault="00000000" w:rsidRPr="00000000" w14:paraId="00000019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97d" w:space="0" w:sz="12" w:val="single"/>
              <w:left w:color="1f497d" w:space="0" w:sz="12" w:val="single"/>
              <w:bottom w:color="1f497d" w:space="0" w:sz="12" w:val="single"/>
              <w:right w:color="1f497d" w:space="0" w:sz="12" w:val="single"/>
            </w:tcBorders>
          </w:tcPr>
          <w:p w:rsidR="00000000" w:rsidDel="00000000" w:rsidP="00000000" w:rsidRDefault="00000000" w:rsidRPr="00000000" w14:paraId="0000001A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97d" w:space="0" w:sz="12" w:val="single"/>
              <w:left w:color="1f497d" w:space="0" w:sz="12" w:val="single"/>
              <w:bottom w:color="1f497d" w:space="0" w:sz="12" w:val="single"/>
              <w:right w:color="1f497d" w:space="0" w:sz="12" w:val="single"/>
            </w:tcBorders>
          </w:tcPr>
          <w:p w:rsidR="00000000" w:rsidDel="00000000" w:rsidP="00000000" w:rsidRDefault="00000000" w:rsidRPr="00000000" w14:paraId="0000001B">
            <w:pPr>
              <w:jc w:val="both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2-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En el video se identifican diferentes grupos étnicos y se hablan diferentes lenguas. A partir de tus conocimientos previos y la información que puedas investigar ¿Cómo podrías  explicar esta diversidad? 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Teniendo en cuenta la letra de la canción, las características naturales del continente, el proceso de conquista y ocupación y la información que puedas investigar. 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Elegí dos versos y tratá de explicar  el significado de esas palabras.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Por ejemplo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77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La espina dorsal del planeta es mi cordillera”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4">
      <w:pPr>
        <w:shd w:fill="ffffff" w:val="clear"/>
        <w:spacing w:after="0" w:line="240" w:lineRule="auto"/>
        <w:rPr>
          <w:rFonts w:ascii="Arial" w:cs="Arial" w:eastAsia="Arial" w:hAnsi="Arial"/>
          <w:i w:val="1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color w:val="222222"/>
          <w:sz w:val="24"/>
          <w:szCs w:val="24"/>
          <w:rtl w:val="0"/>
        </w:rPr>
        <w:t xml:space="preserve">El continente americano está recorrido de norte a sur, desde Alaska a Tierra del Fuego, por cordilleras modernas de gran altura (como las Rocallosas o los Andes).</w:t>
      </w:r>
    </w:p>
    <w:p w:rsidR="00000000" w:rsidDel="00000000" w:rsidP="00000000" w:rsidRDefault="00000000" w:rsidRPr="00000000" w14:paraId="00000025">
      <w:pPr>
        <w:shd w:fill="ffffff" w:val="clear"/>
        <w:spacing w:after="0" w:line="240" w:lineRule="auto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 Verso elegido 1: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Explicación: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Verso elegido 2: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Explicación: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- Teniendo  en cuenta los ambientes o las ecorregiones analizadas  en 1º año: 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a)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Nombrá los ambientes/ecorregiones que podés identificar en el video. 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Enumerá las características de esos ambientes podes reconocer a través de las imágenes. 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b)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Elegí un ambiente/ecorregión y elaborá un collage con imágenes representativas. </w:t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Insertá palabras claves que se relacionen con las características naturales y sociales del mismo. 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El siguiente mapa puede ayudarte a ampliar o completar algunas ideas.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19686</wp:posOffset>
            </wp:positionH>
            <wp:positionV relativeFrom="paragraph">
              <wp:posOffset>11430</wp:posOffset>
            </wp:positionV>
            <wp:extent cx="5610225" cy="8425180"/>
            <wp:effectExtent b="0" l="0" r="0" t="0"/>
            <wp:wrapSquare wrapText="bothSides" distB="0" distT="0" distL="114300" distR="114300"/>
            <wp:docPr descr="C:\Users\Eduardo\Pictures\Ecorregiones.jpg" id="3" name="image1.jpg"/>
            <a:graphic>
              <a:graphicData uri="http://schemas.openxmlformats.org/drawingml/2006/picture">
                <pic:pic>
                  <pic:nvPicPr>
                    <pic:cNvPr descr="C:\Users\Eduardo\Pictures\Ecorregiones.jpg" id="0" name="image1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842518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pgSz w:h="20163" w:w="12242"/>
      <w:pgMar w:bottom="1418" w:top="141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⮚"/>
      <w:lvlJc w:val="left"/>
      <w:pPr>
        <w:ind w:left="77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1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3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7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9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3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CE1182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character" w:styleId="Hipervnculo">
    <w:name w:val="Hyperlink"/>
    <w:basedOn w:val="Fuentedeprrafopredeter"/>
    <w:uiPriority w:val="99"/>
    <w:semiHidden w:val="1"/>
    <w:unhideWhenUsed w:val="1"/>
    <w:rsid w:val="008B4D07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CE27D2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Prrafodelista">
    <w:name w:val="List Paragraph"/>
    <w:basedOn w:val="Normal"/>
    <w:uiPriority w:val="34"/>
    <w:qFormat w:val="1"/>
    <w:rsid w:val="0002142E"/>
    <w:pPr>
      <w:ind w:left="720"/>
      <w:contextualSpacing w:val="1"/>
    </w:p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B021AC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B021AC"/>
    <w:rPr>
      <w:rFonts w:ascii="Tahoma" w:cs="Tahoma" w:hAnsi="Tahoma"/>
      <w:sz w:val="16"/>
      <w:szCs w:val="16"/>
    </w:rPr>
  </w:style>
  <w:style w:type="paragraph" w:styleId="NormalWeb">
    <w:name w:val="Normal (Web)"/>
    <w:basedOn w:val="Normal"/>
    <w:uiPriority w:val="99"/>
    <w:semiHidden w:val="1"/>
    <w:unhideWhenUsed w:val="1"/>
    <w:rsid w:val="00562AE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s-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jp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yperlink" Target="https://www.youtube.com/watch?v=DkFJE8ZdeG8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zHHKVCU006Cy3YtaH42fvcgFLg==">AMUW2mXsMLaKpUwCHBnR/6mRahWSfMIfpautkehoBnHpU36e4lPbmXFOuaAj0nNtdwZfL3apIwFfWkcjp0iFtH5fux8+XqBXX5J75Jp+elDEW3OJFyHQDJc=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2020-03-29T19:34:00Z</dcterms:created>
  <dc:creator>Centor</dc:creator>
</cp:coreProperties>
</file>