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525F" w:rsidRDefault="0061525F" w:rsidP="0061525F">
      <w:pPr>
        <w:spacing w:before="180" w:after="18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val="en-GB" w:eastAsia="es-AR"/>
        </w:rPr>
      </w:pPr>
      <w:r w:rsidRPr="00554621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val="en-GB" w:eastAsia="es-AR"/>
        </w:rPr>
        <w:t xml:space="preserve">PAST </w:t>
      </w:r>
      <w:r w:rsidR="001C1783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val="en-GB" w:eastAsia="es-AR"/>
        </w:rPr>
        <w:t xml:space="preserve">CONTINUOUS </w:t>
      </w:r>
      <w:r w:rsidRPr="00554621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val="en-GB" w:eastAsia="es-AR"/>
        </w:rPr>
        <w:t>TENSE</w:t>
      </w:r>
    </w:p>
    <w:p w:rsidR="00C771B7" w:rsidRPr="001C1783" w:rsidRDefault="00C771B7" w:rsidP="00C771B7">
      <w:pPr>
        <w:spacing w:before="180" w:after="180"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The past continuous is made from </w:t>
      </w:r>
      <w:r w:rsidRPr="001C1783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the past tense of the verb </w:t>
      </w:r>
      <w:r w:rsidRPr="001C1783">
        <w:rPr>
          <w:rFonts w:ascii="british_council-bold" w:eastAsia="Times New Roman" w:hAnsi="british_council-bold" w:cs="Times New Roman"/>
          <w:b/>
          <w:bCs/>
          <w:i/>
          <w:iCs/>
          <w:color w:val="00843D"/>
          <w:sz w:val="28"/>
          <w:szCs w:val="32"/>
          <w:lang w:val="en-GB" w:eastAsia="es-AR"/>
        </w:rPr>
        <w:t>be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 and the </w:t>
      </w:r>
      <w:r w:rsidRPr="001C1783">
        <w:rPr>
          <w:rFonts w:ascii="british_council-bold" w:eastAsia="Times New Roman" w:hAnsi="british_council-bold" w:cs="Times New Roman"/>
          <w:b/>
          <w:bCs/>
          <w:i/>
          <w:iCs/>
          <w:color w:val="00843D"/>
          <w:sz w:val="28"/>
          <w:szCs w:val="32"/>
          <w:lang w:val="en-GB" w:eastAsia="es-AR"/>
        </w:rPr>
        <w:t>–</w:t>
      </w:r>
      <w:proofErr w:type="spellStart"/>
      <w:r w:rsidRPr="001C1783">
        <w:rPr>
          <w:rFonts w:ascii="british_council-bold" w:eastAsia="Times New Roman" w:hAnsi="british_council-bold" w:cs="Times New Roman"/>
          <w:b/>
          <w:bCs/>
          <w:i/>
          <w:iCs/>
          <w:color w:val="00843D"/>
          <w:sz w:val="28"/>
          <w:szCs w:val="32"/>
          <w:lang w:val="en-GB" w:eastAsia="es-AR"/>
        </w:rPr>
        <w:t>ing</w:t>
      </w:r>
      <w:proofErr w:type="spellEnd"/>
      <w:r w:rsidRPr="001C1783">
        <w:rPr>
          <w:rFonts w:ascii="british_council-bold" w:eastAsia="Times New Roman" w:hAnsi="british_council-bold" w:cs="Times New Roman"/>
          <w:b/>
          <w:bCs/>
          <w:i/>
          <w:iCs/>
          <w:color w:val="00843D"/>
          <w:sz w:val="28"/>
          <w:szCs w:val="32"/>
          <w:lang w:val="en-GB" w:eastAsia="es-AR"/>
        </w:rPr>
        <w:t> </w:t>
      </w:r>
      <w:r w:rsidRPr="001C1783">
        <w:rPr>
          <w:rFonts w:ascii="british_council-bold" w:eastAsia="Times New Roman" w:hAnsi="british_council-bold" w:cs="Times New Roman"/>
          <w:b/>
          <w:bCs/>
          <w:color w:val="00843D"/>
          <w:sz w:val="28"/>
          <w:szCs w:val="32"/>
          <w:lang w:val="en-GB" w:eastAsia="es-AR"/>
        </w:rPr>
        <w:t>form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 of a verb:</w:t>
      </w:r>
    </w:p>
    <w:tbl>
      <w:tblPr>
        <w:tblW w:w="55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431"/>
      </w:tblGrid>
      <w:tr w:rsidR="001C1783" w:rsidRPr="001C1783" w:rsidTr="00C771B7">
        <w:trPr>
          <w:trHeight w:val="2165"/>
        </w:trPr>
        <w:tc>
          <w:tcPr>
            <w:tcW w:w="0" w:type="auto"/>
            <w:tcBorders>
              <w:left w:val="single" w:sz="6" w:space="0" w:color="CDCDCD"/>
              <w:right w:val="single" w:sz="6" w:space="0" w:color="CDCDCD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C1783" w:rsidRPr="001C1783" w:rsidRDefault="001C1783" w:rsidP="001C1783">
            <w:pPr>
              <w:spacing w:before="180" w:after="18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GB" w:eastAsia="es-AR"/>
              </w:rPr>
            </w:pP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t>I 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was</w:t>
            </w: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br/>
              <w:t>You 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were</w:t>
            </w: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br/>
              <w:t>He 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was</w:t>
            </w: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br/>
              <w:t>She 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was</w:t>
            </w: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br/>
              <w:t>It 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was</w:t>
            </w: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br/>
              <w:t>We 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were</w:t>
            </w: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br/>
              <w:t>You 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were</w:t>
            </w: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br/>
              <w:t>They 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were</w:t>
            </w:r>
          </w:p>
        </w:tc>
        <w:tc>
          <w:tcPr>
            <w:tcW w:w="0" w:type="auto"/>
            <w:tcBorders>
              <w:right w:val="single" w:sz="6" w:space="0" w:color="CDCDCD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C1783" w:rsidRPr="001C1783" w:rsidRDefault="001C1783" w:rsidP="001C1783">
            <w:pPr>
              <w:spacing w:before="180" w:after="18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GB" w:eastAsia="es-AR"/>
              </w:rPr>
            </w:pP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t>work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ing</w:t>
            </w: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br/>
              <w:t>play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ing</w:t>
            </w: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br/>
              <w:t>liv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ing</w:t>
            </w:r>
            <w:r w:rsidRPr="001C1783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val="en-GB" w:eastAsia="es-AR"/>
              </w:rPr>
              <w:br/>
              <w:t>talk</w:t>
            </w:r>
            <w:r w:rsidRPr="001C178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s-AR"/>
              </w:rPr>
              <w:t>ing</w:t>
            </w:r>
          </w:p>
          <w:p w:rsidR="001C1783" w:rsidRPr="001C1783" w:rsidRDefault="001C1783" w:rsidP="001C1783">
            <w:pPr>
              <w:spacing w:before="180" w:after="18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GB" w:eastAsia="es-AR"/>
              </w:rPr>
            </w:pPr>
            <w:r w:rsidRPr="001C1783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val="en-GB" w:eastAsia="es-AR"/>
              </w:rPr>
              <w:t>etc.</w:t>
            </w:r>
          </w:p>
        </w:tc>
      </w:tr>
    </w:tbl>
    <w:p w:rsidR="001C1783" w:rsidRPr="001C1783" w:rsidRDefault="001C1783" w:rsidP="001C1783">
      <w:pPr>
        <w:spacing w:before="180" w:after="180"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We use the past continuous to talk about the </w:t>
      </w:r>
      <w:hyperlink r:id="rId5" w:history="1">
        <w:r w:rsidRPr="001C1783">
          <w:rPr>
            <w:rFonts w:ascii="british_council-bold" w:eastAsia="Times New Roman" w:hAnsi="british_council-bold" w:cs="Times New Roman"/>
            <w:b/>
            <w:bCs/>
            <w:color w:val="00843D"/>
            <w:sz w:val="30"/>
            <w:szCs w:val="36"/>
            <w:lang w:val="en-GB" w:eastAsia="es-AR"/>
          </w:rPr>
          <w:t>past</w:t>
        </w:r>
      </w:hyperlink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:</w:t>
      </w:r>
    </w:p>
    <w:p w:rsidR="001C1783" w:rsidRPr="001C1783" w:rsidRDefault="001C1783" w:rsidP="001C1783">
      <w:pPr>
        <w:numPr>
          <w:ilvl w:val="0"/>
          <w:numId w:val="8"/>
        </w:numPr>
        <w:spacing w:before="180" w:after="180" w:line="240" w:lineRule="auto"/>
        <w:ind w:left="0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for something which </w:t>
      </w:r>
      <w:r w:rsidRPr="001C1783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happened before and after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 </w:t>
      </w:r>
      <w:r w:rsidRPr="001C1783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lang w:val="en-GB" w:eastAsia="es-AR"/>
        </w:rPr>
        <w:t>another action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:</w:t>
      </w:r>
    </w:p>
    <w:p w:rsidR="001C1783" w:rsidRPr="001C1783" w:rsidRDefault="001C1783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The children 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were doing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their homework 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u w:val="single"/>
          <w:lang w:val="en-GB" w:eastAsia="es-AR"/>
        </w:rPr>
        <w:t>when I 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u w:val="single"/>
          <w:lang w:val="en-GB" w:eastAsia="es-AR"/>
        </w:rPr>
        <w:t>got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u w:val="single"/>
          <w:lang w:val="en-GB" w:eastAsia="es-AR"/>
        </w:rPr>
        <w:t> home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.</w:t>
      </w:r>
    </w:p>
    <w:p w:rsidR="001C1783" w:rsidRPr="001C1783" w:rsidRDefault="001C1783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Compare: 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The children 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did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their homework when 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(= after)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I 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got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home.</w:t>
      </w:r>
    </w:p>
    <w:p w:rsidR="001C1783" w:rsidRPr="001C1783" w:rsidRDefault="001C1783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This use of the past continuous is very common at the beginning of a story:</w:t>
      </w:r>
    </w:p>
    <w:p w:rsidR="001C1783" w:rsidRPr="001C1783" w:rsidRDefault="001C1783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The other day 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I was waiting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for a bus when …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br/>
        <w:t>Last week, as 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I was driving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to work, … </w:t>
      </w:r>
    </w:p>
    <w:p w:rsidR="001C1783" w:rsidRPr="001C1783" w:rsidRDefault="001C1783" w:rsidP="001C1783">
      <w:pPr>
        <w:numPr>
          <w:ilvl w:val="0"/>
          <w:numId w:val="9"/>
        </w:numPr>
        <w:spacing w:before="100" w:beforeAutospacing="1" w:after="180" w:line="240" w:lineRule="auto"/>
        <w:ind w:left="0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for something that</w:t>
      </w:r>
      <w:r w:rsidR="00B518A9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 was </w:t>
      </w:r>
      <w:r w:rsidRPr="001C1783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happen</w:t>
      </w:r>
      <w:r w:rsidR="00B518A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ing at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 </w:t>
      </w:r>
      <w:r w:rsidRPr="001C1783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lang w:val="en-GB" w:eastAsia="es-AR"/>
        </w:rPr>
        <w:t>a specific time</w:t>
      </w:r>
      <w:r w:rsidR="00B518A9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lang w:val="en-GB" w:eastAsia="es-AR"/>
        </w:rPr>
        <w:t xml:space="preserve"> in the past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:</w:t>
      </w:r>
    </w:p>
    <w:p w:rsidR="001C1783" w:rsidRPr="001C1783" w:rsidRDefault="001C1783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It was 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u w:val="single"/>
          <w:lang w:val="en-GB" w:eastAsia="es-AR"/>
        </w:rPr>
        <w:t>eight o'clock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. I 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was writing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a letter.</w:t>
      </w:r>
    </w:p>
    <w:p w:rsidR="001C1783" w:rsidRPr="001C1783" w:rsidRDefault="001C1783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Compare: 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At eight o'clock I wrote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 (= started writing) 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some letters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.</w:t>
      </w:r>
    </w:p>
    <w:p w:rsidR="001C1783" w:rsidRPr="001C1783" w:rsidRDefault="001C1783" w:rsidP="001C1783">
      <w:pPr>
        <w:numPr>
          <w:ilvl w:val="0"/>
          <w:numId w:val="10"/>
        </w:numPr>
        <w:spacing w:before="100" w:beforeAutospacing="1" w:after="180" w:line="240" w:lineRule="auto"/>
        <w:ind w:left="0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to s</w:t>
      </w:r>
      <w:r w:rsidR="00783A27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et a scene in the past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:</w:t>
      </w:r>
    </w:p>
    <w:p w:rsidR="00B518A9" w:rsidRDefault="00783A27" w:rsidP="00B518A9">
      <w:pPr>
        <w:spacing w:line="240" w:lineRule="auto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 xml:space="preserve">The sun </w:t>
      </w:r>
      <w:r w:rsidRPr="00B518A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was shining</w:t>
      </w:r>
      <w:r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 xml:space="preserve"> brightly, the birds </w:t>
      </w:r>
      <w:r w:rsidRPr="00B518A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were singing</w:t>
      </w:r>
      <w:r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 xml:space="preserve"> and some tourists </w:t>
      </w:r>
      <w:r w:rsidRPr="00B518A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were standing</w:t>
      </w:r>
      <w:r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 xml:space="preserve"> in the square. A man </w:t>
      </w:r>
      <w:r w:rsidRPr="00B518A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was selling</w:t>
      </w:r>
      <w:r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 xml:space="preserve"> </w:t>
      </w:r>
      <w:r w:rsidR="00B518A9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ice creams</w:t>
      </w:r>
    </w:p>
    <w:p w:rsidR="001C1783" w:rsidRPr="001C1783" w:rsidRDefault="00B518A9" w:rsidP="001C1783">
      <w:pPr>
        <w:numPr>
          <w:ilvl w:val="0"/>
          <w:numId w:val="12"/>
        </w:numPr>
        <w:spacing w:before="100" w:beforeAutospacing="1" w:after="180" w:line="240" w:lineRule="auto"/>
        <w:ind w:left="0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When we use it with more than </w:t>
      </w:r>
      <w:r w:rsidR="001C1783"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with 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two or more actions, </w:t>
      </w:r>
      <w:r w:rsidRPr="00B518A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we do not need to repeat the subject</w:t>
      </w:r>
      <w:r w:rsidR="001C1783"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:</w:t>
      </w:r>
    </w:p>
    <w:p w:rsidR="001C1783" w:rsidRPr="001C1783" w:rsidRDefault="001C1783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The</w:t>
      </w:r>
      <w:r w:rsidR="00B518A9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y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 xml:space="preserve">were </w:t>
      </w:r>
      <w:r w:rsidR="00B518A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 xml:space="preserve">sitting </w:t>
      </w:r>
      <w:r w:rsidR="00B518A9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 xml:space="preserve">at a table, </w:t>
      </w:r>
      <w:r w:rsidR="00B518A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chatti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ng</w:t>
      </w:r>
      <w:r w:rsidR="00B518A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 xml:space="preserve"> </w:t>
      </w:r>
      <w:r w:rsidR="00B518A9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and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</w:t>
      </w:r>
      <w:r w:rsidR="00B518A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drink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ing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</w:t>
      </w:r>
      <w:r w:rsidR="00B518A9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coffee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.</w:t>
      </w:r>
    </w:p>
    <w:p w:rsidR="001C1783" w:rsidRPr="001C1783" w:rsidRDefault="001C1783" w:rsidP="001C1783">
      <w:pPr>
        <w:spacing w:before="180" w:after="180"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We do </w:t>
      </w:r>
      <w:r w:rsidRPr="001C1783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not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 normally use the past continuous with </w:t>
      </w:r>
      <w:r w:rsidRPr="001C1783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stative verbs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.</w:t>
      </w:r>
      <w:r w:rsidRPr="001C1783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 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We use the</w:t>
      </w:r>
      <w:r w:rsidRPr="001C1783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 past simple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 instead:</w:t>
      </w:r>
    </w:p>
    <w:p w:rsidR="001C1783" w:rsidRDefault="001C1783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When I got home, I really </w:t>
      </w:r>
      <w:r w:rsidRPr="001C1783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needed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(NOT </w:t>
      </w:r>
      <w:r w:rsidRPr="001C1783">
        <w:rPr>
          <w:rFonts w:ascii="Verdana" w:eastAsia="Times New Roman" w:hAnsi="Verdana" w:cs="Times New Roman"/>
          <w:strike/>
          <w:color w:val="000000"/>
          <w:sz w:val="24"/>
          <w:szCs w:val="24"/>
          <w:lang w:val="en-GB" w:eastAsia="es-AR"/>
        </w:rPr>
        <w:t>was needing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) </w:t>
      </w:r>
      <w:r w:rsidRPr="001C1783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a shower</w:t>
      </w:r>
      <w:r w:rsidRPr="001C1783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.</w:t>
      </w:r>
    </w:p>
    <w:p w:rsidR="00C771B7" w:rsidRDefault="00C771B7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</w:p>
    <w:p w:rsidR="00C771B7" w:rsidRPr="00C771B7" w:rsidRDefault="00C771B7" w:rsidP="001C1783">
      <w:pPr>
        <w:spacing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</w:pPr>
      <w:r w:rsidRPr="00C771B7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lastRenderedPageBreak/>
        <w:t>NEGATIVE FORM</w:t>
      </w:r>
    </w:p>
    <w:p w:rsidR="00C771B7" w:rsidRDefault="00C771B7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WAS NOT = WASN’T + VERB IN THE -ING FORM </w:t>
      </w:r>
    </w:p>
    <w:p w:rsidR="00C771B7" w:rsidRDefault="00C771B7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I wasn’t working</w:t>
      </w:r>
    </w:p>
    <w:p w:rsidR="00C771B7" w:rsidRPr="001C1783" w:rsidRDefault="00C771B7" w:rsidP="001C1783">
      <w:pPr>
        <w:spacing w:line="240" w:lineRule="auto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WERE NOT = WEREN’T 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+ VERB IN THE -ING FORM</w:t>
      </w:r>
    </w:p>
    <w:p w:rsidR="001C1783" w:rsidRDefault="00C771B7" w:rsidP="001C1783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C771B7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They weren’t studying</w:t>
      </w:r>
    </w:p>
    <w:p w:rsidR="00C771B7" w:rsidRDefault="00C771B7" w:rsidP="001C1783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</w:p>
    <w:p w:rsidR="00C771B7" w:rsidRPr="00C771B7" w:rsidRDefault="00C771B7" w:rsidP="001C1783">
      <w:pPr>
        <w:spacing w:before="180" w:after="18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</w:pPr>
      <w:r w:rsidRPr="00C771B7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INTERROGATIVE FORM &amp; QUESTIONS</w:t>
      </w:r>
    </w:p>
    <w:p w:rsidR="00C771B7" w:rsidRDefault="00C771B7" w:rsidP="001C1783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(WH- word) + AUXILIARY + SUBJECT + VERB IN THE -ING FORM</w:t>
      </w:r>
      <w:proofErr w:type="gramStart"/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… ?</w:t>
      </w:r>
      <w:proofErr w:type="gramEnd"/>
    </w:p>
    <w:p w:rsidR="00C771B7" w:rsidRDefault="00C771B7" w:rsidP="001C1783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  <w:t>Was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  <w:t xml:space="preserve">she 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  <w:t>walking in the street?</w:t>
      </w:r>
    </w:p>
    <w:p w:rsidR="00C771B7" w:rsidRDefault="00C771B7" w:rsidP="00C771B7">
      <w:pPr>
        <w:spacing w:before="180" w:after="18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What 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  <w:t xml:space="preserve">was 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  <w:t xml:space="preserve">she 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  <w:t>doing?</w:t>
      </w:r>
    </w:p>
    <w:p w:rsidR="00B518A9" w:rsidRDefault="00B518A9" w:rsidP="00B518A9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</w:p>
    <w:p w:rsidR="00B518A9" w:rsidRPr="00B518A9" w:rsidRDefault="00B518A9" w:rsidP="00B518A9">
      <w:pPr>
        <w:spacing w:before="180" w:after="18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</w:pPr>
      <w:r w:rsidRPr="00B518A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TIME EXPRESSIONS</w:t>
      </w:r>
    </w:p>
    <w:p w:rsidR="0021616A" w:rsidRDefault="0021616A" w:rsidP="00783A27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</w:p>
    <w:p w:rsidR="00B518A9" w:rsidRDefault="00B518A9" w:rsidP="00783A27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21616A">
        <w:rPr>
          <w:rFonts w:ascii="Verdana" w:eastAsia="Times New Roman" w:hAnsi="Verdana" w:cs="Times New Roman"/>
          <w:b/>
          <w:bCs/>
          <w:noProof/>
          <w:color w:val="000000"/>
          <w:sz w:val="24"/>
          <w:szCs w:val="24"/>
          <w:lang w:val="en-GB"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1672590</wp:posOffset>
                </wp:positionH>
                <wp:positionV relativeFrom="paragraph">
                  <wp:posOffset>54611</wp:posOffset>
                </wp:positionV>
                <wp:extent cx="504825" cy="76200"/>
                <wp:effectExtent l="0" t="19050" r="47625" b="38100"/>
                <wp:wrapNone/>
                <wp:docPr id="1" name="Flecha: a la derech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7620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071B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: a la derecha 1" o:spid="_x0000_s1026" type="#_x0000_t13" style="position:absolute;margin-left:131.7pt;margin-top:4.3pt;width:39.75pt;height: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" adj="19970" filled="f" strokecolor="black [3213]" strokeweight="1pt"/>
            </w:pict>
          </mc:Fallback>
        </mc:AlternateContent>
      </w:r>
      <w:r w:rsidRPr="0021616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WHEN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 + Past Simple </w:t>
      </w:r>
      <w:r w:rsidR="0021616A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</w:r>
      <w:r w:rsidR="0021616A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  <w:t>Past Continuous</w:t>
      </w:r>
    </w:p>
    <w:p w:rsidR="0021616A" w:rsidRDefault="0021616A" w:rsidP="00783A27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I was riding a bike </w:t>
      </w:r>
      <w:r w:rsidRPr="0021616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when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 I fell down</w:t>
      </w:r>
    </w:p>
    <w:p w:rsidR="00B518A9" w:rsidRDefault="0021616A" w:rsidP="00783A27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21616A">
        <w:rPr>
          <w:rFonts w:ascii="Verdana" w:eastAsia="Times New Roman" w:hAnsi="Verdana" w:cs="Times New Roman"/>
          <w:b/>
          <w:bCs/>
          <w:noProof/>
          <w:color w:val="000000"/>
          <w:sz w:val="24"/>
          <w:szCs w:val="24"/>
          <w:lang w:val="en-GB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000B47" wp14:editId="17BD6987">
                <wp:simplePos x="0" y="0"/>
                <wp:positionH relativeFrom="column">
                  <wp:posOffset>2105025</wp:posOffset>
                </wp:positionH>
                <wp:positionV relativeFrom="paragraph">
                  <wp:posOffset>27940</wp:posOffset>
                </wp:positionV>
                <wp:extent cx="504825" cy="76200"/>
                <wp:effectExtent l="0" t="19050" r="47625" b="38100"/>
                <wp:wrapNone/>
                <wp:docPr id="2" name="Flecha: a la der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7620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8939D" id="Flecha: a la derecha 2" o:spid="_x0000_s1026" type="#_x0000_t13" style="position:absolute;margin-left:165.75pt;margin-top:2.2pt;width:39.75pt;height: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" adj="19970" filled="f" strokecolor="black [3213]" strokeweight="1pt"/>
            </w:pict>
          </mc:Fallback>
        </mc:AlternateContent>
      </w:r>
      <w:r w:rsidR="00B518A9" w:rsidRPr="0021616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WHILE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 + Past Continuous 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  <w:t>Past Simple</w:t>
      </w:r>
    </w:p>
    <w:p w:rsidR="0021616A" w:rsidRDefault="0021616A" w:rsidP="00783A27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21616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While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 we were having dinner, we heard a big explosion. </w:t>
      </w:r>
    </w:p>
    <w:p w:rsidR="0021616A" w:rsidRDefault="0021616A" w:rsidP="0021616A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21616A">
        <w:rPr>
          <w:rFonts w:ascii="Verdana" w:eastAsia="Times New Roman" w:hAnsi="Verdana" w:cs="Times New Roman"/>
          <w:b/>
          <w:bCs/>
          <w:noProof/>
          <w:color w:val="000000"/>
          <w:sz w:val="24"/>
          <w:szCs w:val="24"/>
          <w:lang w:val="en-GB" w:eastAsia="es-A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ABCCE3" wp14:editId="69DFEFF6">
                <wp:simplePos x="0" y="0"/>
                <wp:positionH relativeFrom="column">
                  <wp:posOffset>2105025</wp:posOffset>
                </wp:positionH>
                <wp:positionV relativeFrom="paragraph">
                  <wp:posOffset>27940</wp:posOffset>
                </wp:positionV>
                <wp:extent cx="504825" cy="76200"/>
                <wp:effectExtent l="0" t="19050" r="47625" b="38100"/>
                <wp:wrapNone/>
                <wp:docPr id="3" name="Flecha: a la der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7620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B2057" id="Flecha: a la derecha 3" o:spid="_x0000_s1026" type="#_x0000_t13" style="position:absolute;margin-left:165.75pt;margin-top:2.2pt;width:39.75pt;height: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" adj="19970" filled="f" strokecolor="black [3213]" strokeweight="1pt"/>
            </w:pict>
          </mc:Fallback>
        </mc:AlternateContent>
      </w:r>
      <w:r w:rsidRPr="0021616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WHILE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 + Past Continuous 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ab/>
        <w:t xml:space="preserve">Past 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Continuous</w:t>
      </w:r>
    </w:p>
    <w:p w:rsidR="0021616A" w:rsidRDefault="0021616A" w:rsidP="0021616A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21616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While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 I was playing the piano, she was playing the guitar.</w:t>
      </w:r>
    </w:p>
    <w:p w:rsidR="00783A27" w:rsidRPr="00C771B7" w:rsidRDefault="00783A27" w:rsidP="00783A27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</w:p>
    <w:sectPr w:rsidR="00783A27" w:rsidRPr="00C771B7" w:rsidSect="001C1783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itish_council-bold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C2016"/>
    <w:multiLevelType w:val="multilevel"/>
    <w:tmpl w:val="3852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74C1C"/>
    <w:multiLevelType w:val="multilevel"/>
    <w:tmpl w:val="05C6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C6614"/>
    <w:multiLevelType w:val="multilevel"/>
    <w:tmpl w:val="A08A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55463D"/>
    <w:multiLevelType w:val="multilevel"/>
    <w:tmpl w:val="A06E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1B1DB1"/>
    <w:multiLevelType w:val="multilevel"/>
    <w:tmpl w:val="6E32E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436E23"/>
    <w:multiLevelType w:val="multilevel"/>
    <w:tmpl w:val="EF5C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452F3E"/>
    <w:multiLevelType w:val="multilevel"/>
    <w:tmpl w:val="2754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603BF2"/>
    <w:multiLevelType w:val="multilevel"/>
    <w:tmpl w:val="F8C6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3C01AC"/>
    <w:multiLevelType w:val="hybridMultilevel"/>
    <w:tmpl w:val="9B3008B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4D3FBD"/>
    <w:multiLevelType w:val="multilevel"/>
    <w:tmpl w:val="E2A6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C9091F"/>
    <w:multiLevelType w:val="multilevel"/>
    <w:tmpl w:val="5674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6D2776"/>
    <w:multiLevelType w:val="multilevel"/>
    <w:tmpl w:val="4464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</w:num>
  <w:num w:numId="4">
    <w:abstractNumId w:val="9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1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D5B"/>
    <w:rsid w:val="00170501"/>
    <w:rsid w:val="001C1783"/>
    <w:rsid w:val="0021616A"/>
    <w:rsid w:val="00291714"/>
    <w:rsid w:val="00554621"/>
    <w:rsid w:val="0061525F"/>
    <w:rsid w:val="0064516E"/>
    <w:rsid w:val="00667A30"/>
    <w:rsid w:val="00783A27"/>
    <w:rsid w:val="007E3D5B"/>
    <w:rsid w:val="00B518A9"/>
    <w:rsid w:val="00C771B7"/>
    <w:rsid w:val="00D93E84"/>
    <w:rsid w:val="00F2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3E62D0"/>
  <w15:chartTrackingRefBased/>
  <w15:docId w15:val="{6435371B-7FEA-457C-94F5-081359E0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C17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52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2917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91714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styleId="nfasis">
    <w:name w:val="Emphasis"/>
    <w:basedOn w:val="Fuentedeprrafopredeter"/>
    <w:uiPriority w:val="20"/>
    <w:qFormat/>
    <w:rsid w:val="00291714"/>
    <w:rPr>
      <w:i/>
      <w:iCs/>
    </w:rPr>
  </w:style>
  <w:style w:type="character" w:styleId="Textoennegrita">
    <w:name w:val="Strong"/>
    <w:basedOn w:val="Fuentedeprrafopredeter"/>
    <w:uiPriority w:val="22"/>
    <w:qFormat/>
    <w:rsid w:val="002917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rteindent1">
    <w:name w:val="rteindent1"/>
    <w:basedOn w:val="Normal"/>
    <w:rsid w:val="0061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52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semiHidden/>
    <w:unhideWhenUsed/>
    <w:rsid w:val="0061525F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C17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4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2845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907202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837834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555837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33219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36024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291312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52224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465286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96081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6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13021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533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4416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4938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530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2579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4557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4371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376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31439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78070">
          <w:marLeft w:val="0"/>
          <w:marRight w:val="0"/>
          <w:marTop w:val="0"/>
          <w:marBottom w:val="300"/>
          <w:divBdr>
            <w:top w:val="single" w:sz="6" w:space="11" w:color="EBCCD1"/>
            <w:left w:val="single" w:sz="6" w:space="11" w:color="EBCCD1"/>
            <w:bottom w:val="single" w:sz="6" w:space="11" w:color="EBCCD1"/>
            <w:right w:val="single" w:sz="6" w:space="11" w:color="EBCCD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arnenglish.britishcouncil.org/english-grammar-reference/talking-about-pa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A</dc:creator>
  <cp:keywords/>
  <dc:description/>
  <cp:lastModifiedBy>HERNAN A</cp:lastModifiedBy>
  <cp:revision>3</cp:revision>
  <dcterms:created xsi:type="dcterms:W3CDTF">2020-05-12T15:35:00Z</dcterms:created>
  <dcterms:modified xsi:type="dcterms:W3CDTF">2020-05-12T16:14:00Z</dcterms:modified>
</cp:coreProperties>
</file>