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E50" w:rsidRPr="00927E50" w:rsidRDefault="00927E50" w:rsidP="00927E50">
      <w:pPr>
        <w:shd w:val="clear" w:color="auto" w:fill="FFFFFF"/>
        <w:spacing w:after="0" w:line="240" w:lineRule="auto"/>
        <w:outlineLvl w:val="0"/>
        <w:rPr>
          <w:rFonts w:ascii="Georgia" w:eastAsia="Times New Roman" w:hAnsi="Georgia" w:cs="Times New Roman"/>
          <w:b/>
          <w:bCs/>
          <w:color w:val="000000"/>
          <w:kern w:val="36"/>
          <w:sz w:val="60"/>
          <w:szCs w:val="60"/>
          <w:lang w:eastAsia="es-AR"/>
        </w:rPr>
      </w:pPr>
      <w:r w:rsidRPr="00927E50">
        <w:rPr>
          <w:rFonts w:ascii="Georgia" w:eastAsia="Times New Roman" w:hAnsi="Georgia" w:cs="Times New Roman"/>
          <w:b/>
          <w:bCs/>
          <w:color w:val="000000"/>
          <w:kern w:val="36"/>
          <w:sz w:val="60"/>
          <w:szCs w:val="60"/>
          <w:lang w:eastAsia="es-AR"/>
        </w:rPr>
        <w:t>¿Un triple movimiento?</w:t>
      </w:r>
    </w:p>
    <w:p w:rsidR="00927E50" w:rsidRPr="00927E50" w:rsidRDefault="00927E50" w:rsidP="00927E50">
      <w:pPr>
        <w:shd w:val="clear" w:color="auto" w:fill="FFFFFF"/>
        <w:spacing w:before="240" w:after="0" w:line="240" w:lineRule="auto"/>
        <w:outlineLvl w:val="1"/>
        <w:rPr>
          <w:rFonts w:ascii="Georgia" w:eastAsia="Times New Roman" w:hAnsi="Georgia" w:cs="Times New Roman"/>
          <w:b/>
          <w:bCs/>
          <w:color w:val="000000"/>
          <w:sz w:val="36"/>
          <w:szCs w:val="36"/>
          <w:lang w:eastAsia="es-AR"/>
        </w:rPr>
      </w:pPr>
      <w:r w:rsidRPr="00927E50">
        <w:rPr>
          <w:rFonts w:ascii="Georgia" w:eastAsia="Times New Roman" w:hAnsi="Georgia" w:cs="Times New Roman"/>
          <w:b/>
          <w:bCs/>
          <w:color w:val="000000"/>
          <w:sz w:val="36"/>
          <w:szCs w:val="36"/>
          <w:lang w:eastAsia="es-AR"/>
        </w:rPr>
        <w:t xml:space="preserve">Analizando la política de crisis después de </w:t>
      </w:r>
      <w:proofErr w:type="spellStart"/>
      <w:r w:rsidRPr="00927E50">
        <w:rPr>
          <w:rFonts w:ascii="Georgia" w:eastAsia="Times New Roman" w:hAnsi="Georgia" w:cs="Times New Roman"/>
          <w:b/>
          <w:bCs/>
          <w:color w:val="000000"/>
          <w:sz w:val="36"/>
          <w:szCs w:val="36"/>
          <w:lang w:eastAsia="es-AR"/>
        </w:rPr>
        <w:t>Polanyi</w:t>
      </w:r>
      <w:proofErr w:type="spellEnd"/>
    </w:p>
    <w:p w:rsidR="00927E50" w:rsidRPr="00927E50" w:rsidRDefault="00927E50" w:rsidP="00927E50">
      <w:pPr>
        <w:shd w:val="clear" w:color="auto" w:fill="FFFFFF"/>
        <w:spacing w:after="0" w:line="240" w:lineRule="auto"/>
        <w:rPr>
          <w:rFonts w:ascii="Verdana" w:eastAsia="Times New Roman" w:hAnsi="Verdana" w:cs="Times New Roman"/>
          <w:color w:val="000000"/>
          <w:sz w:val="18"/>
          <w:szCs w:val="18"/>
          <w:lang w:eastAsia="es-AR"/>
        </w:rPr>
      </w:pPr>
      <w:r w:rsidRPr="00927E50">
        <w:rPr>
          <w:rFonts w:ascii="Verdana" w:eastAsia="Times New Roman" w:hAnsi="Verdana" w:cs="Times New Roman"/>
          <w:i/>
          <w:iCs/>
          <w:color w:val="000000"/>
          <w:sz w:val="18"/>
          <w:szCs w:val="18"/>
          <w:lang w:eastAsia="es-AR"/>
        </w:rPr>
        <w:t>Nancy </w:t>
      </w:r>
      <w:proofErr w:type="spellStart"/>
      <w:r w:rsidRPr="00927E50">
        <w:rPr>
          <w:rFonts w:ascii="Verdana" w:eastAsia="Times New Roman" w:hAnsi="Verdana" w:cs="Times New Roman"/>
          <w:i/>
          <w:iCs/>
          <w:color w:val="000000"/>
          <w:sz w:val="18"/>
          <w:szCs w:val="18"/>
          <w:lang w:eastAsia="es-AR"/>
        </w:rPr>
        <w:t>Fraser</w:t>
      </w:r>
      <w:proofErr w:type="spellEnd"/>
    </w:p>
    <w:p w:rsidR="00927E50" w:rsidRPr="00927E50" w:rsidRDefault="00927E50" w:rsidP="00927E50">
      <w:pPr>
        <w:shd w:val="clear" w:color="auto" w:fill="FFFFFF"/>
        <w:spacing w:after="0" w:line="240" w:lineRule="auto"/>
        <w:rPr>
          <w:rFonts w:ascii="Verdana" w:eastAsia="Times New Roman" w:hAnsi="Verdana" w:cs="Times New Roman"/>
          <w:color w:val="999999"/>
          <w:sz w:val="18"/>
          <w:szCs w:val="18"/>
          <w:lang w:eastAsia="es-AR"/>
        </w:rPr>
      </w:pPr>
      <w:proofErr w:type="spellStart"/>
      <w:r w:rsidRPr="00927E50">
        <w:rPr>
          <w:rFonts w:ascii="Verdana" w:eastAsia="Times New Roman" w:hAnsi="Verdana" w:cs="Times New Roman"/>
          <w:color w:val="999999"/>
          <w:sz w:val="18"/>
          <w:szCs w:val="18"/>
          <w:lang w:eastAsia="es-AR"/>
        </w:rPr>
        <w:t>pags</w:t>
      </w:r>
      <w:proofErr w:type="spellEnd"/>
      <w:r w:rsidRPr="00927E50">
        <w:rPr>
          <w:rFonts w:ascii="Verdana" w:eastAsia="Times New Roman" w:hAnsi="Verdana" w:cs="Times New Roman"/>
          <w:color w:val="999999"/>
          <w:sz w:val="18"/>
          <w:szCs w:val="18"/>
          <w:lang w:eastAsia="es-AR"/>
        </w:rPr>
        <w:t>. 117-131</w:t>
      </w:r>
    </w:p>
    <w:p w:rsidR="00927E50" w:rsidRPr="00927E50" w:rsidRDefault="00927E50" w:rsidP="00927E50">
      <w:pPr>
        <w:shd w:val="clear" w:color="auto" w:fill="FFFFFF"/>
        <w:spacing w:after="0" w:line="480" w:lineRule="atLeast"/>
        <w:rPr>
          <w:rFonts w:ascii="Verdana" w:eastAsia="Times New Roman" w:hAnsi="Verdana" w:cs="Times New Roman"/>
          <w:b/>
          <w:bCs/>
          <w:caps/>
          <w:color w:val="000000"/>
          <w:lang w:eastAsia="es-AR"/>
        </w:rPr>
      </w:pPr>
      <w:hyperlink r:id="rId5" w:anchor="text" w:tooltip="Texto" w:history="1">
        <w:r w:rsidRPr="00927E50">
          <w:rPr>
            <w:rFonts w:ascii="Verdana" w:eastAsia="Times New Roman" w:hAnsi="Verdana" w:cs="Times New Roman"/>
            <w:b/>
            <w:bCs/>
            <w:caps/>
            <w:color w:val="822E5A"/>
            <w:u w:val="single"/>
            <w:lang w:eastAsia="es-AR"/>
          </w:rPr>
          <w:t>TEXTO </w:t>
        </w:r>
      </w:hyperlink>
      <w:hyperlink r:id="rId6" w:anchor="notes" w:tooltip="Notas" w:history="1">
        <w:r w:rsidRPr="00927E50">
          <w:rPr>
            <w:rFonts w:ascii="Verdana" w:eastAsia="Times New Roman" w:hAnsi="Verdana" w:cs="Times New Roman"/>
            <w:b/>
            <w:bCs/>
            <w:caps/>
            <w:color w:val="822E5A"/>
            <w:u w:val="single"/>
            <w:lang w:eastAsia="es-AR"/>
          </w:rPr>
          <w:t>NOTAS </w:t>
        </w:r>
      </w:hyperlink>
      <w:hyperlink r:id="rId7" w:anchor="authors" w:tooltip="Autor" w:history="1">
        <w:r w:rsidRPr="00927E50">
          <w:rPr>
            <w:rFonts w:ascii="Verdana" w:eastAsia="Times New Roman" w:hAnsi="Verdana" w:cs="Times New Roman"/>
            <w:b/>
            <w:bCs/>
            <w:caps/>
            <w:color w:val="822E5A"/>
            <w:u w:val="single"/>
            <w:lang w:eastAsia="es-AR"/>
          </w:rPr>
          <w:t>AUTOR</w:t>
        </w:r>
      </w:hyperlink>
    </w:p>
    <w:p w:rsidR="00927E50" w:rsidRPr="00927E50" w:rsidRDefault="00927E50" w:rsidP="00927E50">
      <w:pPr>
        <w:shd w:val="clear" w:color="auto" w:fill="FFFFFF"/>
        <w:spacing w:after="120" w:line="360" w:lineRule="atLeast"/>
        <w:jc w:val="both"/>
        <w:outlineLvl w:val="1"/>
        <w:rPr>
          <w:rFonts w:ascii="Verdana" w:eastAsia="Times New Roman" w:hAnsi="Verdana" w:cs="Lucida Sans Unicode"/>
          <w:b/>
          <w:bCs/>
          <w:caps/>
          <w:color w:val="7A7A79"/>
          <w:sz w:val="33"/>
          <w:szCs w:val="33"/>
          <w:lang w:eastAsia="es-AR"/>
        </w:rPr>
      </w:pPr>
      <w:r w:rsidRPr="00927E50">
        <w:rPr>
          <w:rFonts w:ascii="Verdana" w:eastAsia="Times New Roman" w:hAnsi="Verdana" w:cs="Lucida Sans Unicode"/>
          <w:b/>
          <w:bCs/>
          <w:caps/>
          <w:color w:val="7A7A79"/>
          <w:sz w:val="33"/>
          <w:szCs w:val="33"/>
          <w:lang w:eastAsia="es-AR"/>
        </w:rPr>
        <w:t>TEXTO COMPLETO</w:t>
      </w:r>
    </w:p>
    <w:p w:rsidR="00927E50" w:rsidRPr="00927E50" w:rsidRDefault="00927E50" w:rsidP="00927E50">
      <w:pPr>
        <w:numPr>
          <w:ilvl w:val="0"/>
          <w:numId w:val="1"/>
        </w:numPr>
        <w:shd w:val="clear" w:color="auto" w:fill="FFFFFF"/>
        <w:spacing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1</w:t>
      </w:r>
      <w:r w:rsidRPr="00927E50">
        <w:rPr>
          <w:rFonts w:ascii="Verdana" w:eastAsia="Times New Roman" w:hAnsi="Verdana" w:cs="Lucida Sans Unicode"/>
          <w:color w:val="777777"/>
          <w:sz w:val="24"/>
          <w:szCs w:val="24"/>
          <w:lang w:eastAsia="es-AR"/>
        </w:rPr>
        <w:t> Una versión anterior de este ensayo se entregó como una 'Conferencia de Luxemburgo' en Berlín el 22 de noviembre </w:t>
      </w:r>
      <w:hyperlink r:id="rId8" w:anchor="ftn1"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w:t>
      </w:r>
      <w:r w:rsidRPr="00927E50">
        <w:rPr>
          <w:rFonts w:ascii="Lucida Sans Unicode" w:eastAsia="Times New Roman" w:hAnsi="Lucida Sans Unicode" w:cs="Lucida Sans Unicode"/>
          <w:color w:val="353535"/>
          <w:sz w:val="28"/>
          <w:szCs w:val="28"/>
          <w:lang w:eastAsia="es-AR"/>
        </w:rPr>
        <w:t xml:space="preserve">En muchos aspectos, la crisis actual se asemeja a la de la década de 1930, como lo describe Karl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en </w:t>
      </w:r>
      <w:proofErr w:type="spellStart"/>
      <w:r w:rsidRPr="00927E50">
        <w:rPr>
          <w:rFonts w:ascii="Lucida Sans Unicode" w:eastAsia="Times New Roman" w:hAnsi="Lucida Sans Unicode" w:cs="Lucida Sans Unicode"/>
          <w:i/>
          <w:iCs/>
          <w:color w:val="353535"/>
          <w:sz w:val="28"/>
          <w:szCs w:val="28"/>
          <w:lang w:eastAsia="es-AR"/>
        </w:rPr>
        <w:t>The</w:t>
      </w:r>
      <w:proofErr w:type="spellEnd"/>
      <w:r w:rsidRPr="00927E50">
        <w:rPr>
          <w:rFonts w:ascii="Lucida Sans Unicode" w:eastAsia="Times New Roman" w:hAnsi="Lucida Sans Unicode" w:cs="Lucida Sans Unicode"/>
          <w:i/>
          <w:iCs/>
          <w:color w:val="353535"/>
          <w:sz w:val="28"/>
          <w:szCs w:val="28"/>
          <w:lang w:eastAsia="es-AR"/>
        </w:rPr>
        <w:t xml:space="preserve"> Great </w:t>
      </w:r>
      <w:proofErr w:type="spellStart"/>
      <w:proofErr w:type="gramStart"/>
      <w:r w:rsidRPr="00927E50">
        <w:rPr>
          <w:rFonts w:ascii="Lucida Sans Unicode" w:eastAsia="Times New Roman" w:hAnsi="Lucida Sans Unicode" w:cs="Lucida Sans Unicode"/>
          <w:i/>
          <w:iCs/>
          <w:color w:val="353535"/>
          <w:sz w:val="28"/>
          <w:szCs w:val="28"/>
          <w:lang w:eastAsia="es-AR"/>
        </w:rPr>
        <w:t>Transformation</w:t>
      </w:r>
      <w:proofErr w:type="spellEnd"/>
      <w:r w:rsidRPr="00927E50">
        <w:rPr>
          <w:rFonts w:ascii="Lucida Sans Unicode" w:eastAsia="Times New Roman" w:hAnsi="Lucida Sans Unicode" w:cs="Lucida Sans Unicode"/>
          <w:color w:val="353535"/>
          <w:sz w:val="28"/>
          <w:szCs w:val="28"/>
          <w:lang w:eastAsia="es-AR"/>
        </w:rPr>
        <w:t> . </w:t>
      </w:r>
      <w:proofErr w:type="gramEnd"/>
      <w:r w:rsidRPr="00927E50">
        <w:rPr>
          <w:rFonts w:ascii="Lucida Sans Unicode" w:eastAsia="Times New Roman" w:hAnsi="Lucida Sans Unicode" w:cs="Lucida Sans Unicode"/>
          <w:color w:val="353535"/>
          <w:sz w:val="28"/>
          <w:szCs w:val="28"/>
          <w:lang w:eastAsia="es-AR"/>
        </w:rPr>
        <w:fldChar w:fldCharType="begin"/>
      </w:r>
      <w:r w:rsidRPr="00927E50">
        <w:rPr>
          <w:rFonts w:ascii="Lucida Sans Unicode" w:eastAsia="Times New Roman" w:hAnsi="Lucida Sans Unicode" w:cs="Lucida Sans Unicode"/>
          <w:color w:val="353535"/>
          <w:sz w:val="28"/>
          <w:szCs w:val="28"/>
          <w:lang w:eastAsia="es-AR"/>
        </w:rPr>
        <w:instrText xml:space="preserve"> HYPERLINK "https://books.openedition.org/editionsmsh/4739" \l "ftn1" </w:instrText>
      </w:r>
      <w:r w:rsidRPr="00927E50">
        <w:rPr>
          <w:rFonts w:ascii="Lucida Sans Unicode" w:eastAsia="Times New Roman" w:hAnsi="Lucida Sans Unicode" w:cs="Lucida Sans Unicode"/>
          <w:color w:val="353535"/>
          <w:sz w:val="28"/>
          <w:szCs w:val="28"/>
          <w:lang w:eastAsia="es-AR"/>
        </w:rPr>
        <w:fldChar w:fldCharType="separate"/>
      </w:r>
      <w:r w:rsidRPr="00927E50">
        <w:rPr>
          <w:rFonts w:ascii="Verdana" w:eastAsia="Times New Roman" w:hAnsi="Verdana" w:cs="Lucida Sans Unicode"/>
          <w:b/>
          <w:bCs/>
          <w:color w:val="822E5A"/>
          <w:sz w:val="20"/>
          <w:szCs w:val="20"/>
          <w:u w:val="single"/>
          <w:lang w:eastAsia="es-AR"/>
        </w:rPr>
        <w:t>1</w:t>
      </w:r>
      <w:r w:rsidRPr="00927E50">
        <w:rPr>
          <w:rFonts w:ascii="Lucida Sans Unicode" w:eastAsia="Times New Roman" w:hAnsi="Lucida Sans Unicode" w:cs="Lucida Sans Unicode"/>
          <w:color w:val="353535"/>
          <w:sz w:val="28"/>
          <w:szCs w:val="28"/>
          <w:lang w:eastAsia="es-AR"/>
        </w:rPr>
        <w:fldChar w:fldCharType="end"/>
      </w:r>
      <w:r w:rsidRPr="00927E50">
        <w:rPr>
          <w:rFonts w:ascii="Lucida Sans Unicode" w:eastAsia="Times New Roman" w:hAnsi="Lucida Sans Unicode" w:cs="Lucida Sans Unicode"/>
          <w:color w:val="353535"/>
          <w:sz w:val="28"/>
          <w:szCs w:val="28"/>
          <w:lang w:eastAsia="es-AR"/>
        </w:rPr>
        <w:t>Ahora, como entonces, un impulso implacable para extender y desregular los mercados está causando estragos en todas partes, destruyendo los medios de vida de miles de millones de personas; deshilachando familias, debilitando comunidades y rompiendo solidaridades; destrozando hábitats y despojando a la naturaleza en todo el mundo. Ahora, como entonces, los intentos de mercantilizar la naturaleza, el trabajo y el dinero están desestabilizando a la sociedad y la economía: sean testigos de los efectos destructivos del comercio no regulado de biotecnología y compensaciones de carbono; en cuidado infantil, escolarización y cuidado de ancianos; y, por supuesto, en derivados financieros. Ahora, como entonces, el resultado es una crisis en múltiples dimensiones, no solo económica y financiera, sino también ecológica y social.</w:t>
      </w:r>
    </w:p>
    <w:p w:rsidR="00927E50" w:rsidRPr="00927E50" w:rsidRDefault="00927E50" w:rsidP="00927E50">
      <w:pPr>
        <w:numPr>
          <w:ilvl w:val="0"/>
          <w:numId w:val="2"/>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2</w:t>
      </w:r>
      <w:r w:rsidRPr="00927E50">
        <w:rPr>
          <w:rFonts w:ascii="Verdana" w:eastAsia="Times New Roman" w:hAnsi="Verdana" w:cs="Lucida Sans Unicode"/>
          <w:color w:val="777777"/>
          <w:sz w:val="24"/>
          <w:szCs w:val="24"/>
          <w:lang w:eastAsia="es-AR"/>
        </w:rPr>
        <w:t xml:space="preserve"> Para esta interpretación 'estructural' no estándar del concepto de </w:t>
      </w:r>
      <w:proofErr w:type="spellStart"/>
      <w:r w:rsidRPr="00927E50">
        <w:rPr>
          <w:rFonts w:ascii="Verdana" w:eastAsia="Times New Roman" w:hAnsi="Verdana" w:cs="Lucida Sans Unicode"/>
          <w:color w:val="777777"/>
          <w:sz w:val="24"/>
          <w:szCs w:val="24"/>
          <w:lang w:eastAsia="es-AR"/>
        </w:rPr>
        <w:t>Polanyi</w:t>
      </w:r>
      <w:proofErr w:type="spellEnd"/>
      <w:r w:rsidRPr="00927E50">
        <w:rPr>
          <w:rFonts w:ascii="Verdana" w:eastAsia="Times New Roman" w:hAnsi="Verdana" w:cs="Lucida Sans Unicode"/>
          <w:color w:val="777777"/>
          <w:sz w:val="24"/>
          <w:szCs w:val="24"/>
          <w:lang w:eastAsia="es-AR"/>
        </w:rPr>
        <w:t xml:space="preserve"> de mercantilización ficticia </w:t>
      </w:r>
      <w:hyperlink r:id="rId9" w:anchor="ftn2"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w:t>
      </w:r>
      <w:r w:rsidRPr="00927E50">
        <w:rPr>
          <w:rFonts w:ascii="Lucida Sans Unicode" w:eastAsia="Times New Roman" w:hAnsi="Lucida Sans Unicode" w:cs="Lucida Sans Unicode"/>
          <w:color w:val="353535"/>
          <w:sz w:val="28"/>
          <w:szCs w:val="28"/>
          <w:lang w:eastAsia="es-AR"/>
        </w:rPr>
        <w:t xml:space="preserve">En estos aspectos, nuestra crisis parece compartir una lógica estructural profunda distintiva con la crisis que analizó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Ambos parecen estar enraizados en una dinámica </w:t>
      </w:r>
      <w:r w:rsidRPr="00927E50">
        <w:rPr>
          <w:rFonts w:ascii="Lucida Sans Unicode" w:eastAsia="Times New Roman" w:hAnsi="Lucida Sans Unicode" w:cs="Lucida Sans Unicode"/>
          <w:color w:val="353535"/>
          <w:sz w:val="28"/>
          <w:szCs w:val="28"/>
          <w:lang w:eastAsia="es-AR"/>
        </w:rPr>
        <w:lastRenderedPageBreak/>
        <w:t>común, a la que llamó "mercantilización ficticia". En ambas épocas, la nuestra y la de los fundamentalistas del libre mercado han tratado de mercantilizar todas las condiciones previas necesarias para la producción de mercancías. Convirtiendo el trabajo, la naturaleza y el dinero en objetos para la venta en mercados 'autorregulados', propusieron tratar esas bases fundamentales de producción e intercambio como si pudieran ser mercancías como cualquier otra. De hecho, sin embargo, el proyecto fue contradictorio. Como un tigre que se muerde la cola, el neoliberalismo amenaza ahora, tal como lo hizo su predecesor en ese momento, para erosionar los soportes de los que depende el capitalismo. </w:t>
      </w:r>
      <w:hyperlink r:id="rId10" w:anchor="ftn2" w:history="1">
        <w:r w:rsidRPr="00927E50">
          <w:rPr>
            <w:rFonts w:ascii="Verdana" w:eastAsia="Times New Roman" w:hAnsi="Verdana" w:cs="Lucida Sans Unicode"/>
            <w:b/>
            <w:bCs/>
            <w:color w:val="822E5A"/>
            <w:sz w:val="20"/>
            <w:szCs w:val="20"/>
            <w:u w:val="single"/>
            <w:lang w:eastAsia="es-AR"/>
          </w:rPr>
          <w:t>2</w:t>
        </w:r>
      </w:hyperlink>
      <w:r w:rsidRPr="00927E50">
        <w:rPr>
          <w:rFonts w:ascii="Lucida Sans Unicode" w:eastAsia="Times New Roman" w:hAnsi="Lucida Sans Unicode" w:cs="Lucida Sans Unicode"/>
          <w:color w:val="353535"/>
          <w:sz w:val="28"/>
          <w:szCs w:val="28"/>
          <w:lang w:eastAsia="es-AR"/>
        </w:rPr>
        <w:t> El resultado en ambos casos era completamente predecible: desestabilización generalizada del sistema económico, por un lado, y de la naturaleza y la sociedad, por el otro.</w:t>
      </w:r>
    </w:p>
    <w:p w:rsidR="00927E50" w:rsidRPr="00927E50" w:rsidRDefault="00927E50" w:rsidP="00927E50">
      <w:pPr>
        <w:numPr>
          <w:ilvl w:val="0"/>
          <w:numId w:val="3"/>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3</w:t>
      </w:r>
      <w:r w:rsidRPr="00927E50">
        <w:rPr>
          <w:rFonts w:ascii="Verdana" w:eastAsia="Times New Roman" w:hAnsi="Verdana" w:cs="Lucida Sans Unicode"/>
          <w:color w:val="777777"/>
          <w:sz w:val="24"/>
          <w:szCs w:val="24"/>
          <w:lang w:eastAsia="es-AR"/>
        </w:rPr>
        <w:t xml:space="preserve"> El número de tales interpretaciones es enorme. Los ejemplos incluyen: Michael </w:t>
      </w:r>
      <w:proofErr w:type="spellStart"/>
      <w:r w:rsidRPr="00927E50">
        <w:rPr>
          <w:rFonts w:ascii="Verdana" w:eastAsia="Times New Roman" w:hAnsi="Verdana" w:cs="Lucida Sans Unicode"/>
          <w:color w:val="777777"/>
          <w:sz w:val="24"/>
          <w:szCs w:val="24"/>
          <w:lang w:eastAsia="es-AR"/>
        </w:rPr>
        <w:t>Burawoy</w:t>
      </w:r>
      <w:proofErr w:type="spellEnd"/>
      <w:r w:rsidRPr="00927E50">
        <w:rPr>
          <w:rFonts w:ascii="Verdana" w:eastAsia="Times New Roman" w:hAnsi="Verdana" w:cs="Lucida Sans Unicode"/>
          <w:color w:val="777777"/>
          <w:sz w:val="24"/>
          <w:szCs w:val="24"/>
          <w:lang w:eastAsia="es-AR"/>
        </w:rPr>
        <w:t>, "Una sociología para </w:t>
      </w:r>
      <w:hyperlink r:id="rId11" w:anchor="ftn3"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w:t>
      </w:r>
      <w:r w:rsidRPr="00927E50">
        <w:rPr>
          <w:rFonts w:ascii="Lucida Sans Unicode" w:eastAsia="Times New Roman" w:hAnsi="Lucida Sans Unicode" w:cs="Lucida Sans Unicode"/>
          <w:color w:val="353535"/>
          <w:sz w:val="28"/>
          <w:szCs w:val="28"/>
          <w:lang w:eastAsia="es-AR"/>
        </w:rPr>
        <w:t>Dadas estas similitudes estructurales, no es sorprendente que muchos analistas de la crisis actual estén volviendo a la </w:t>
      </w:r>
      <w:r w:rsidRPr="00927E50">
        <w:rPr>
          <w:rFonts w:ascii="Lucida Sans Unicode" w:eastAsia="Times New Roman" w:hAnsi="Lucida Sans Unicode" w:cs="Lucida Sans Unicode"/>
          <w:i/>
          <w:iCs/>
          <w:color w:val="353535"/>
          <w:sz w:val="28"/>
          <w:szCs w:val="28"/>
          <w:lang w:eastAsia="es-AR"/>
        </w:rPr>
        <w:t>obra maestra de</w:t>
      </w:r>
      <w:r w:rsidRPr="00927E50">
        <w:rPr>
          <w:rFonts w:ascii="Lucida Sans Unicode" w:eastAsia="Times New Roman" w:hAnsi="Lucida Sans Unicode" w:cs="Lucida Sans Unicode"/>
          <w:color w:val="353535"/>
          <w:sz w:val="28"/>
          <w:szCs w:val="28"/>
          <w:lang w:eastAsia="es-AR"/>
        </w:rPr>
        <w:t> </w:t>
      </w:r>
      <w:proofErr w:type="spellStart"/>
      <w:proofErr w:type="gram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w:t>
      </w:r>
      <w:proofErr w:type="gramEnd"/>
      <w:r w:rsidRPr="00927E50">
        <w:rPr>
          <w:rFonts w:ascii="Lucida Sans Unicode" w:eastAsia="Times New Roman" w:hAnsi="Lucida Sans Unicode" w:cs="Lucida Sans Unicode"/>
          <w:color w:val="353535"/>
          <w:sz w:val="28"/>
          <w:szCs w:val="28"/>
          <w:lang w:eastAsia="es-AR"/>
        </w:rPr>
        <w:t xml:space="preserve"> ni que muchos hablen de nuestro tiempo como una "segunda gran transformación", una "gran transformación </w:t>
      </w:r>
      <w:proofErr w:type="spellStart"/>
      <w:r w:rsidRPr="00927E50">
        <w:rPr>
          <w:rFonts w:ascii="Lucida Sans Unicode" w:eastAsia="Times New Roman" w:hAnsi="Lucida Sans Unicode" w:cs="Lucida Sans Unicode"/>
          <w:color w:val="353535"/>
          <w:sz w:val="28"/>
          <w:szCs w:val="28"/>
          <w:lang w:eastAsia="es-AR"/>
        </w:rPr>
        <w:t>redux</w:t>
      </w:r>
      <w:proofErr w:type="spellEnd"/>
      <w:r w:rsidRPr="00927E50">
        <w:rPr>
          <w:rFonts w:ascii="Lucida Sans Unicode" w:eastAsia="Times New Roman" w:hAnsi="Lucida Sans Unicode" w:cs="Lucida Sans Unicode"/>
          <w:color w:val="353535"/>
          <w:sz w:val="28"/>
          <w:szCs w:val="28"/>
          <w:lang w:eastAsia="es-AR"/>
        </w:rPr>
        <w:t>". </w:t>
      </w:r>
      <w:hyperlink r:id="rId12" w:anchor="ftn3" w:history="1">
        <w:r w:rsidRPr="00927E50">
          <w:rPr>
            <w:rFonts w:ascii="Verdana" w:eastAsia="Times New Roman" w:hAnsi="Verdana" w:cs="Lucida Sans Unicode"/>
            <w:b/>
            <w:bCs/>
            <w:color w:val="822E5A"/>
            <w:sz w:val="20"/>
            <w:szCs w:val="20"/>
            <w:u w:val="single"/>
            <w:lang w:eastAsia="es-AR"/>
          </w:rPr>
          <w:t>3</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4</w:t>
      </w:r>
      <w:r w:rsidRPr="00927E50">
        <w:rPr>
          <w:rFonts w:ascii="Lucida Sans Unicode" w:eastAsia="Times New Roman" w:hAnsi="Lucida Sans Unicode" w:cs="Lucida Sans Unicode"/>
          <w:color w:val="353535"/>
          <w:sz w:val="28"/>
          <w:szCs w:val="28"/>
          <w:lang w:eastAsia="es-AR"/>
        </w:rPr>
        <w:t xml:space="preserve">Sin embargo, la crisis actual difiere en un aspecto crucial de la de la década de 1930: a pesar de las similitudes estructurales, la respuesta política actual es notablemente diferente. En la primera mitad del siglo XX, las luchas sociales que rodearon la crisis formaron lo que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llamó un "doble movimiento". Como él lo vio, los partidos políticos y los movimientos sociales se unieron en uno u otro lado de una simple falla. Por un lado estaban las fuerzas políticas y los </w:t>
      </w:r>
      <w:r w:rsidRPr="00927E50">
        <w:rPr>
          <w:rFonts w:ascii="Lucida Sans Unicode" w:eastAsia="Times New Roman" w:hAnsi="Lucida Sans Unicode" w:cs="Lucida Sans Unicode"/>
          <w:color w:val="353535"/>
          <w:sz w:val="28"/>
          <w:szCs w:val="28"/>
          <w:lang w:eastAsia="es-AR"/>
        </w:rPr>
        <w:lastRenderedPageBreak/>
        <w:t xml:space="preserve">intereses comerciales que favorecían la desregulación de los mercados y la ampliación de la mercantilización; Por otro lado, había un frente amplio de clase cruzada, que incluía a trabajadores urbanos y terratenientes rurales, socialistas y conservadores, que buscaban "proteger a la sociedad" de los estragos del mercado. A medida que la crisis se agudizó, los partidarios de la 'protección social' ganaron el día. En contextos tan divergentes como el New </w:t>
      </w:r>
      <w:proofErr w:type="spellStart"/>
      <w:r w:rsidRPr="00927E50">
        <w:rPr>
          <w:rFonts w:ascii="Lucida Sans Unicode" w:eastAsia="Times New Roman" w:hAnsi="Lucida Sans Unicode" w:cs="Lucida Sans Unicode"/>
          <w:color w:val="353535"/>
          <w:sz w:val="28"/>
          <w:szCs w:val="28"/>
          <w:lang w:eastAsia="es-AR"/>
        </w:rPr>
        <w:t>Deal</w:t>
      </w:r>
      <w:proofErr w:type="spellEnd"/>
      <w:r w:rsidRPr="00927E50">
        <w:rPr>
          <w:rFonts w:ascii="Lucida Sans Unicode" w:eastAsia="Times New Roman" w:hAnsi="Lucida Sans Unicode" w:cs="Lucida Sans Unicode"/>
          <w:color w:val="353535"/>
          <w:sz w:val="28"/>
          <w:szCs w:val="28"/>
          <w:lang w:eastAsia="es-AR"/>
        </w:rPr>
        <w:t xml:space="preserve"> </w:t>
      </w:r>
      <w:proofErr w:type="spellStart"/>
      <w:r w:rsidRPr="00927E50">
        <w:rPr>
          <w:rFonts w:ascii="Lucida Sans Unicode" w:eastAsia="Times New Roman" w:hAnsi="Lucida Sans Unicode" w:cs="Lucida Sans Unicode"/>
          <w:color w:val="353535"/>
          <w:sz w:val="28"/>
          <w:szCs w:val="28"/>
          <w:lang w:eastAsia="es-AR"/>
        </w:rPr>
        <w:t>America</w:t>
      </w:r>
      <w:proofErr w:type="spellEnd"/>
      <w:r w:rsidRPr="00927E50">
        <w:rPr>
          <w:rFonts w:ascii="Lucida Sans Unicode" w:eastAsia="Times New Roman" w:hAnsi="Lucida Sans Unicode" w:cs="Lucida Sans Unicode"/>
          <w:color w:val="353535"/>
          <w:sz w:val="28"/>
          <w:szCs w:val="28"/>
          <w:lang w:eastAsia="es-AR"/>
        </w:rPr>
        <w:t>, la Rusia estalinista, la Europa fascista y más tarde, en la socialdemocracia de la posguerra, las clases políticas parecían converger al menos en este punto: mercados independientes, "autorregulados" en el trabajo, la naturaleza y la naturaleza. El dinero destruiría la sociedad. Se necesitaba una regulación política para salvarlo.</w:t>
      </w:r>
    </w:p>
    <w:p w:rsidR="00927E50" w:rsidRPr="00927E50" w:rsidRDefault="00927E50" w:rsidP="00927E50">
      <w:pPr>
        <w:numPr>
          <w:ilvl w:val="0"/>
          <w:numId w:val="4"/>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4</w:t>
      </w:r>
      <w:r w:rsidRPr="00927E50">
        <w:rPr>
          <w:rFonts w:ascii="Verdana" w:eastAsia="Times New Roman" w:hAnsi="Verdana" w:cs="Lucida Sans Unicode"/>
          <w:color w:val="777777"/>
          <w:sz w:val="24"/>
          <w:szCs w:val="24"/>
          <w:lang w:eastAsia="es-AR"/>
        </w:rPr>
        <w:t> Para un correctivo saludable al '</w:t>
      </w:r>
      <w:proofErr w:type="spellStart"/>
      <w:r w:rsidRPr="00927E50">
        <w:rPr>
          <w:rFonts w:ascii="Verdana" w:eastAsia="Times New Roman" w:hAnsi="Verdana" w:cs="Lucida Sans Unicode"/>
          <w:color w:val="777777"/>
          <w:sz w:val="24"/>
          <w:szCs w:val="24"/>
          <w:lang w:eastAsia="es-AR"/>
        </w:rPr>
        <w:t>poliananismo</w:t>
      </w:r>
      <w:proofErr w:type="spellEnd"/>
      <w:r w:rsidRPr="00927E50">
        <w:rPr>
          <w:rFonts w:ascii="Verdana" w:eastAsia="Times New Roman" w:hAnsi="Verdana" w:cs="Lucida Sans Unicode"/>
          <w:color w:val="777777"/>
          <w:sz w:val="24"/>
          <w:szCs w:val="24"/>
          <w:lang w:eastAsia="es-AR"/>
        </w:rPr>
        <w:t xml:space="preserve">' de muchos </w:t>
      </w:r>
      <w:proofErr w:type="spellStart"/>
      <w:r w:rsidRPr="00927E50">
        <w:rPr>
          <w:rFonts w:ascii="Verdana" w:eastAsia="Times New Roman" w:hAnsi="Verdana" w:cs="Lucida Sans Unicode"/>
          <w:color w:val="777777"/>
          <w:sz w:val="24"/>
          <w:szCs w:val="24"/>
          <w:lang w:eastAsia="es-AR"/>
        </w:rPr>
        <w:t>polaianos</w:t>
      </w:r>
      <w:proofErr w:type="spellEnd"/>
      <w:r w:rsidRPr="00927E50">
        <w:rPr>
          <w:rFonts w:ascii="Verdana" w:eastAsia="Times New Roman" w:hAnsi="Verdana" w:cs="Lucida Sans Unicode"/>
          <w:color w:val="777777"/>
          <w:sz w:val="24"/>
          <w:szCs w:val="24"/>
          <w:lang w:eastAsia="es-AR"/>
        </w:rPr>
        <w:t xml:space="preserve"> actuales, ver Michael </w:t>
      </w:r>
      <w:proofErr w:type="spellStart"/>
      <w:r w:rsidRPr="00927E50">
        <w:rPr>
          <w:rFonts w:ascii="Verdana" w:eastAsia="Times New Roman" w:hAnsi="Verdana" w:cs="Lucida Sans Unicode"/>
          <w:color w:val="777777"/>
          <w:sz w:val="24"/>
          <w:szCs w:val="24"/>
          <w:lang w:eastAsia="es-AR"/>
        </w:rPr>
        <w:t>Burawoy</w:t>
      </w:r>
      <w:proofErr w:type="spellEnd"/>
      <w:r w:rsidRPr="00927E50">
        <w:rPr>
          <w:rFonts w:ascii="Verdana" w:eastAsia="Times New Roman" w:hAnsi="Verdana" w:cs="Lucida Sans Unicode"/>
          <w:color w:val="777777"/>
          <w:sz w:val="24"/>
          <w:szCs w:val="24"/>
          <w:lang w:eastAsia="es-AR"/>
        </w:rPr>
        <w:t> </w:t>
      </w:r>
      <w:hyperlink r:id="rId13" w:anchor="ftn4"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5</w:t>
      </w:r>
      <w:r w:rsidRPr="00927E50">
        <w:rPr>
          <w:rFonts w:ascii="Lucida Sans Unicode" w:eastAsia="Times New Roman" w:hAnsi="Lucida Sans Unicode" w:cs="Lucida Sans Unicode"/>
          <w:color w:val="353535"/>
          <w:sz w:val="28"/>
          <w:szCs w:val="28"/>
          <w:lang w:eastAsia="es-AR"/>
        </w:rPr>
        <w:t xml:space="preserve">Hoy, sin embargo, no existe tal consenso. Las élites políticas son explícita o implícitamente neoliberales, al menos fuera de China y América Latina. Comprometidos ante todo con la protección de los inversores, prácticamente todos ellos, incluidos los socialdemócratas autoproclamados, exigen "austeridad" y "reducción del déficit", a pesar de las amenazas que tales políticas representan para la economía, la sociedad y la naturaleza. Mientras tanto, la oposición popular no logra unirse en torno a una alternativa solidaria, a pesar de estallidos intensos pero efímeros, como </w:t>
      </w:r>
      <w:proofErr w:type="spellStart"/>
      <w:r w:rsidRPr="00927E50">
        <w:rPr>
          <w:rFonts w:ascii="Lucida Sans Unicode" w:eastAsia="Times New Roman" w:hAnsi="Lucida Sans Unicode" w:cs="Lucida Sans Unicode"/>
          <w:color w:val="353535"/>
          <w:sz w:val="28"/>
          <w:szCs w:val="28"/>
          <w:lang w:eastAsia="es-AR"/>
        </w:rPr>
        <w:t>Occupy</w:t>
      </w:r>
      <w:proofErr w:type="spellEnd"/>
      <w:r w:rsidRPr="00927E50">
        <w:rPr>
          <w:rFonts w:ascii="Lucida Sans Unicode" w:eastAsia="Times New Roman" w:hAnsi="Lucida Sans Unicode" w:cs="Lucida Sans Unicode"/>
          <w:color w:val="353535"/>
          <w:sz w:val="28"/>
          <w:szCs w:val="28"/>
          <w:lang w:eastAsia="es-AR"/>
        </w:rPr>
        <w:t xml:space="preserve"> y los </w:t>
      </w:r>
      <w:r w:rsidRPr="00927E50">
        <w:rPr>
          <w:rFonts w:ascii="Lucida Sans Unicode" w:eastAsia="Times New Roman" w:hAnsi="Lucida Sans Unicode" w:cs="Lucida Sans Unicode"/>
          <w:i/>
          <w:iCs/>
          <w:color w:val="353535"/>
          <w:sz w:val="28"/>
          <w:szCs w:val="28"/>
          <w:lang w:eastAsia="es-AR"/>
        </w:rPr>
        <w:t>indignados.</w:t>
      </w:r>
      <w:r w:rsidRPr="00927E50">
        <w:rPr>
          <w:rFonts w:ascii="Lucida Sans Unicode" w:eastAsia="Times New Roman" w:hAnsi="Lucida Sans Unicode" w:cs="Lucida Sans Unicode"/>
          <w:color w:val="353535"/>
          <w:sz w:val="28"/>
          <w:szCs w:val="28"/>
          <w:lang w:eastAsia="es-AR"/>
        </w:rPr>
        <w:t xml:space="preserve">, cuyas protestas generalmente carecen de contenido programático. Los movimientos sociales progresivos son más longevos y mejor institucionalizados, sin duda; pero sufren de fragmentación y no se han unido en un contraproyecto </w:t>
      </w:r>
      <w:r w:rsidRPr="00927E50">
        <w:rPr>
          <w:rFonts w:ascii="Lucida Sans Unicode" w:eastAsia="Times New Roman" w:hAnsi="Lucida Sans Unicode" w:cs="Lucida Sans Unicode"/>
          <w:color w:val="353535"/>
          <w:sz w:val="28"/>
          <w:szCs w:val="28"/>
          <w:lang w:eastAsia="es-AR"/>
        </w:rPr>
        <w:lastRenderedPageBreak/>
        <w:t xml:space="preserve">coherente al neoliberalismo. En total, nos falta un doble movimiento en el sentido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w:t>
      </w:r>
      <w:hyperlink r:id="rId14" w:anchor="ftn4" w:history="1">
        <w:r w:rsidRPr="00927E50">
          <w:rPr>
            <w:rFonts w:ascii="Verdana" w:eastAsia="Times New Roman" w:hAnsi="Verdana" w:cs="Lucida Sans Unicode"/>
            <w:b/>
            <w:bCs/>
            <w:color w:val="822E5A"/>
            <w:sz w:val="20"/>
            <w:szCs w:val="20"/>
            <w:u w:val="single"/>
            <w:lang w:eastAsia="es-AR"/>
          </w:rPr>
          <w:t>4 4</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6</w:t>
      </w:r>
      <w:r w:rsidRPr="00927E50">
        <w:rPr>
          <w:rFonts w:ascii="Lucida Sans Unicode" w:eastAsia="Times New Roman" w:hAnsi="Lucida Sans Unicode" w:cs="Lucida Sans Unicode"/>
          <w:color w:val="353535"/>
          <w:sz w:val="28"/>
          <w:szCs w:val="28"/>
          <w:lang w:eastAsia="es-AR"/>
        </w:rPr>
        <w:t xml:space="preserve">El resultado, por lo tanto, es una disyunción curiosa. Si bien la crisis actual parece seguir una lógica estructural de </w:t>
      </w:r>
      <w:proofErr w:type="spellStart"/>
      <w:r w:rsidRPr="00927E50">
        <w:rPr>
          <w:rFonts w:ascii="Lucida Sans Unicode" w:eastAsia="Times New Roman" w:hAnsi="Lucida Sans Unicode" w:cs="Lucida Sans Unicode"/>
          <w:color w:val="353535"/>
          <w:sz w:val="28"/>
          <w:szCs w:val="28"/>
          <w:lang w:eastAsia="es-AR"/>
        </w:rPr>
        <w:t>Polanyian</w:t>
      </w:r>
      <w:proofErr w:type="spellEnd"/>
      <w:r w:rsidRPr="00927E50">
        <w:rPr>
          <w:rFonts w:ascii="Lucida Sans Unicode" w:eastAsia="Times New Roman" w:hAnsi="Lucida Sans Unicode" w:cs="Lucida Sans Unicode"/>
          <w:color w:val="353535"/>
          <w:sz w:val="28"/>
          <w:szCs w:val="28"/>
          <w:lang w:eastAsia="es-AR"/>
        </w:rPr>
        <w:t xml:space="preserve">, basada en la dinámica de la mercantilización ficticia, no manifiesta una lógica política de </w:t>
      </w:r>
      <w:proofErr w:type="spellStart"/>
      <w:r w:rsidRPr="00927E50">
        <w:rPr>
          <w:rFonts w:ascii="Lucida Sans Unicode" w:eastAsia="Times New Roman" w:hAnsi="Lucida Sans Unicode" w:cs="Lucida Sans Unicode"/>
          <w:color w:val="353535"/>
          <w:sz w:val="28"/>
          <w:szCs w:val="28"/>
          <w:lang w:eastAsia="es-AR"/>
        </w:rPr>
        <w:t>Polanyian</w:t>
      </w:r>
      <w:proofErr w:type="spellEnd"/>
      <w:r w:rsidRPr="00927E50">
        <w:rPr>
          <w:rFonts w:ascii="Lucida Sans Unicode" w:eastAsia="Times New Roman" w:hAnsi="Lucida Sans Unicode" w:cs="Lucida Sans Unicode"/>
          <w:color w:val="353535"/>
          <w:sz w:val="28"/>
          <w:szCs w:val="28"/>
          <w:lang w:eastAsia="es-AR"/>
        </w:rPr>
        <w:t>, imaginada por el doble movimiento.</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7</w:t>
      </w:r>
      <w:r w:rsidRPr="00927E50">
        <w:rPr>
          <w:rFonts w:ascii="Lucida Sans Unicode" w:eastAsia="Times New Roman" w:hAnsi="Lucida Sans Unicode" w:cs="Lucida Sans Unicode"/>
          <w:color w:val="353535"/>
          <w:sz w:val="28"/>
          <w:szCs w:val="28"/>
          <w:lang w:eastAsia="es-AR"/>
        </w:rPr>
        <w:t xml:space="preserve">¿Qué debemos hacer con esta </w:t>
      </w:r>
      <w:proofErr w:type="spellStart"/>
      <w:r w:rsidRPr="00927E50">
        <w:rPr>
          <w:rFonts w:ascii="Lucida Sans Unicode" w:eastAsia="Times New Roman" w:hAnsi="Lucida Sans Unicode" w:cs="Lucida Sans Unicode"/>
          <w:color w:val="353535"/>
          <w:sz w:val="28"/>
          <w:szCs w:val="28"/>
          <w:lang w:eastAsia="es-AR"/>
        </w:rPr>
        <w:t>disyuntura</w:t>
      </w:r>
      <w:proofErr w:type="spellEnd"/>
      <w:r w:rsidRPr="00927E50">
        <w:rPr>
          <w:rFonts w:ascii="Lucida Sans Unicode" w:eastAsia="Times New Roman" w:hAnsi="Lucida Sans Unicode" w:cs="Lucida Sans Unicode"/>
          <w:color w:val="353535"/>
          <w:sz w:val="28"/>
          <w:szCs w:val="28"/>
          <w:lang w:eastAsia="es-AR"/>
        </w:rPr>
        <w:t xml:space="preserve">? ¿Cómo podemos explicar mejor el carácter decididamente no </w:t>
      </w:r>
      <w:proofErr w:type="spellStart"/>
      <w:r w:rsidRPr="00927E50">
        <w:rPr>
          <w:rFonts w:ascii="Lucida Sans Unicode" w:eastAsia="Times New Roman" w:hAnsi="Lucida Sans Unicode" w:cs="Lucida Sans Unicode"/>
          <w:color w:val="353535"/>
          <w:sz w:val="28"/>
          <w:szCs w:val="28"/>
          <w:lang w:eastAsia="es-AR"/>
        </w:rPr>
        <w:t>polanyiano</w:t>
      </w:r>
      <w:proofErr w:type="spellEnd"/>
      <w:r w:rsidRPr="00927E50">
        <w:rPr>
          <w:rFonts w:ascii="Lucida Sans Unicode" w:eastAsia="Times New Roman" w:hAnsi="Lucida Sans Unicode" w:cs="Lucida Sans Unicode"/>
          <w:color w:val="353535"/>
          <w:sz w:val="28"/>
          <w:szCs w:val="28"/>
          <w:lang w:eastAsia="es-AR"/>
        </w:rPr>
        <w:t xml:space="preserve"> del paisaje político en el siglo XXI, y cómo deberíamos evaluar la constelación actual? ¿Por qué las elites políticas de hoy no logran defender los proyectos regulatorios destinados a salvar el sistema económico capitalista, y mucho menos la sociedad y la naturaleza, de los estragos de los mercados fuera de control? ¿Y por qué los movimientos sociales no se unen en torno a un proyecto </w:t>
      </w:r>
      <w:proofErr w:type="spellStart"/>
      <w:r w:rsidRPr="00927E50">
        <w:rPr>
          <w:rFonts w:ascii="Lucida Sans Unicode" w:eastAsia="Times New Roman" w:hAnsi="Lucida Sans Unicode" w:cs="Lucida Sans Unicode"/>
          <w:color w:val="353535"/>
          <w:sz w:val="28"/>
          <w:szCs w:val="28"/>
          <w:lang w:eastAsia="es-AR"/>
        </w:rPr>
        <w:t>contrahegemónico</w:t>
      </w:r>
      <w:proofErr w:type="spellEnd"/>
      <w:r w:rsidRPr="00927E50">
        <w:rPr>
          <w:rFonts w:ascii="Lucida Sans Unicode" w:eastAsia="Times New Roman" w:hAnsi="Lucida Sans Unicode" w:cs="Lucida Sans Unicode"/>
          <w:color w:val="353535"/>
          <w:sz w:val="28"/>
          <w:szCs w:val="28"/>
          <w:lang w:eastAsia="es-AR"/>
        </w:rPr>
        <w:t xml:space="preserve"> destinado a defender los medios de vida amenazados, las comunidades maltratadas y los hábitats en peligro de extinción? ¿Estamos tratando con errores políticos, con fallas de liderazgo, defectos de análisis, errores de juicio? Alternativamente, ¿La constelación actual de lucha política en algunos aspectos representa un avance sobre el escenario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¿Refleja ideas obtenidas con esfuerzo que apuntan a debilidades en la idea del doble movimiento?</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8</w:t>
      </w:r>
      <w:r w:rsidRPr="00927E50">
        <w:rPr>
          <w:rFonts w:ascii="Lucida Sans Unicode" w:eastAsia="Times New Roman" w:hAnsi="Lucida Sans Unicode" w:cs="Lucida Sans Unicode"/>
          <w:color w:val="353535"/>
          <w:sz w:val="28"/>
          <w:szCs w:val="28"/>
          <w:lang w:eastAsia="es-AR"/>
        </w:rPr>
        <w:t xml:space="preserve">A continuación, propongo abordar estas preguntas en dos etapas. Primero, evaluaré algunas hipótesis ampliamente citadas de por qué el panorama político actual se desvía del análisis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Luego propondré una hipótesis alternativa, que en mi opinión ilumina mejor nuestra situación. Esta hipótesis requiere que revisemos la idea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de un doble movimiento de una manera que aclare mejor las perspectivas de transformación social emancipadora en el siglo XXI.</w:t>
      </w:r>
    </w:p>
    <w:p w:rsidR="00927E50" w:rsidRPr="00927E50" w:rsidRDefault="00927E50" w:rsidP="00927E50">
      <w:pPr>
        <w:shd w:val="clear" w:color="auto" w:fill="FFFFFF"/>
        <w:spacing w:before="240" w:after="0" w:line="312" w:lineRule="atLeast"/>
        <w:outlineLvl w:val="0"/>
        <w:rPr>
          <w:rFonts w:ascii="Georgia" w:eastAsia="Times New Roman" w:hAnsi="Georgia" w:cs="Lucida Sans Unicode"/>
          <w:b/>
          <w:bCs/>
          <w:color w:val="822E5A"/>
          <w:kern w:val="36"/>
          <w:sz w:val="56"/>
          <w:szCs w:val="56"/>
          <w:lang w:eastAsia="es-AR"/>
        </w:rPr>
      </w:pPr>
      <w:hyperlink r:id="rId15" w:anchor="tocfrom1n1" w:history="1">
        <w:r w:rsidRPr="00927E50">
          <w:rPr>
            <w:rFonts w:ascii="Georgia" w:eastAsia="Times New Roman" w:hAnsi="Georgia" w:cs="Lucida Sans Unicode"/>
            <w:b/>
            <w:bCs/>
            <w:color w:val="822E5A"/>
            <w:kern w:val="36"/>
            <w:sz w:val="56"/>
            <w:szCs w:val="56"/>
            <w:u w:val="single"/>
            <w:lang w:eastAsia="es-AR"/>
          </w:rPr>
          <w:t>¿Un fracaso de liderazgo?</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9</w:t>
      </w:r>
      <w:r w:rsidRPr="00927E50">
        <w:rPr>
          <w:rFonts w:ascii="Lucida Sans Unicode" w:eastAsia="Times New Roman" w:hAnsi="Lucida Sans Unicode" w:cs="Lucida Sans Unicode"/>
          <w:color w:val="353535"/>
          <w:sz w:val="28"/>
          <w:szCs w:val="28"/>
          <w:lang w:eastAsia="es-AR"/>
        </w:rPr>
        <w:t xml:space="preserve">Comencemos, entonces, preguntando: ¿por qué no hay doble movimiento en el siglo XXI? ¿Por qué, a pesar de las condiciones estructurales aparentemente favorables, no existe un proyecto </w:t>
      </w:r>
      <w:proofErr w:type="spellStart"/>
      <w:r w:rsidRPr="00927E50">
        <w:rPr>
          <w:rFonts w:ascii="Lucida Sans Unicode" w:eastAsia="Times New Roman" w:hAnsi="Lucida Sans Unicode" w:cs="Lucida Sans Unicode"/>
          <w:color w:val="353535"/>
          <w:sz w:val="28"/>
          <w:szCs w:val="28"/>
          <w:lang w:eastAsia="es-AR"/>
        </w:rPr>
        <w:t>contrahegemónico</w:t>
      </w:r>
      <w:proofErr w:type="spellEnd"/>
      <w:r w:rsidRPr="00927E50">
        <w:rPr>
          <w:rFonts w:ascii="Lucida Sans Unicode" w:eastAsia="Times New Roman" w:hAnsi="Lucida Sans Unicode" w:cs="Lucida Sans Unicode"/>
          <w:color w:val="353535"/>
          <w:sz w:val="28"/>
          <w:szCs w:val="28"/>
          <w:lang w:eastAsia="es-AR"/>
        </w:rPr>
        <w:t xml:space="preserve"> destinado a proteger a la sociedad y la naturaleza del neoliberalismo? ¿Por qué las clases políticas de nuestro tiempo ceden la formulación de políticas públicas a los banqueros centrales, y por qué sus filas incluyen tan pocos keynesianos comprometidos, y mucho menos socialistas, dispuestos a defender alternativas solidarias? ¿Por qué no hay una amplia coalición de nuevos </w:t>
      </w:r>
      <w:proofErr w:type="spellStart"/>
      <w:r w:rsidRPr="00927E50">
        <w:rPr>
          <w:rFonts w:ascii="Lucida Sans Unicode" w:eastAsia="Times New Roman" w:hAnsi="Lucida Sans Unicode" w:cs="Lucida Sans Unicode"/>
          <w:color w:val="353535"/>
          <w:sz w:val="28"/>
          <w:szCs w:val="28"/>
          <w:lang w:eastAsia="es-AR"/>
        </w:rPr>
        <w:t>nuevos</w:t>
      </w:r>
      <w:proofErr w:type="spellEnd"/>
      <w:r w:rsidRPr="00927E50">
        <w:rPr>
          <w:rFonts w:ascii="Lucida Sans Unicode" w:eastAsia="Times New Roman" w:hAnsi="Lucida Sans Unicode" w:cs="Lucida Sans Unicode"/>
          <w:color w:val="353535"/>
          <w:sz w:val="28"/>
          <w:szCs w:val="28"/>
          <w:lang w:eastAsia="es-AR"/>
        </w:rPr>
        <w:t xml:space="preserve"> distribuidores? sindicalistas, desempleados y trabajadores precarios; feministas, ecologistas y antiimperialistas; socialdemócratas y socialistas democráticos</w:t>
      </w:r>
      <w:proofErr w:type="gramStart"/>
      <w:r w:rsidRPr="00927E50">
        <w:rPr>
          <w:rFonts w:ascii="Lucida Sans Unicode" w:eastAsia="Times New Roman" w:hAnsi="Lucida Sans Unicode" w:cs="Lucida Sans Unicode"/>
          <w:color w:val="353535"/>
          <w:sz w:val="28"/>
          <w:szCs w:val="28"/>
          <w:lang w:eastAsia="es-AR"/>
        </w:rPr>
        <w:t>?</w:t>
      </w:r>
      <w:proofErr w:type="gramEnd"/>
      <w:r w:rsidRPr="00927E50">
        <w:rPr>
          <w:rFonts w:ascii="Lucida Sans Unicode" w:eastAsia="Times New Roman" w:hAnsi="Lucida Sans Unicode" w:cs="Lucida Sans Unicode"/>
          <w:color w:val="353535"/>
          <w:sz w:val="28"/>
          <w:szCs w:val="28"/>
          <w:lang w:eastAsia="es-AR"/>
        </w:rPr>
        <w:t xml:space="preserve"> ¿Por qué ningún Frente Popular insiste en que los costos de la mercantilización ficticia deben ser pagados, no por la 'sociedad' como tal, ni por naturaleza reducidos a un sumidero? pero ¿por aquellos cuyo implacable impulso por acumular capital precipitó la crisis? ¿Por qué las protestas creativas </w:t>
      </w:r>
      <w:proofErr w:type="spellStart"/>
      <w:r w:rsidRPr="00927E50">
        <w:rPr>
          <w:rFonts w:ascii="Lucida Sans Unicode" w:eastAsia="Times New Roman" w:hAnsi="Lucida Sans Unicode" w:cs="Lucida Sans Unicode"/>
          <w:color w:val="353535"/>
          <w:sz w:val="28"/>
          <w:szCs w:val="28"/>
          <w:lang w:eastAsia="es-AR"/>
        </w:rPr>
        <w:t>de</w:t>
      </w:r>
      <w:r w:rsidRPr="00927E50">
        <w:rPr>
          <w:rFonts w:ascii="Lucida Sans Unicode" w:eastAsia="Times New Roman" w:hAnsi="Lucida Sans Unicode" w:cs="Lucida Sans Unicode"/>
          <w:i/>
          <w:iCs/>
          <w:color w:val="353535"/>
          <w:sz w:val="28"/>
          <w:szCs w:val="28"/>
          <w:lang w:eastAsia="es-AR"/>
        </w:rPr>
        <w:t>¿Los</w:t>
      </w:r>
      <w:proofErr w:type="spellEnd"/>
      <w:r w:rsidRPr="00927E50">
        <w:rPr>
          <w:rFonts w:ascii="Lucida Sans Unicode" w:eastAsia="Times New Roman" w:hAnsi="Lucida Sans Unicode" w:cs="Lucida Sans Unicode"/>
          <w:i/>
          <w:iCs/>
          <w:color w:val="353535"/>
          <w:sz w:val="28"/>
          <w:szCs w:val="28"/>
          <w:lang w:eastAsia="es-AR"/>
        </w:rPr>
        <w:t xml:space="preserve"> indignados</w:t>
      </w:r>
      <w:r w:rsidRPr="00927E50">
        <w:rPr>
          <w:rFonts w:ascii="Lucida Sans Unicode" w:eastAsia="Times New Roman" w:hAnsi="Lucida Sans Unicode" w:cs="Lucida Sans Unicode"/>
          <w:color w:val="353535"/>
          <w:sz w:val="28"/>
          <w:szCs w:val="28"/>
          <w:lang w:eastAsia="es-AR"/>
        </w:rPr>
        <w:t> y los movimientos de Ocupación no lograron encontrar una expresión política coherente y sostenida que pudiera montar un desafío creíble para esos "malhechores de la riqueza", como los habría llamado Franklin Roosevelt, y para los gobiernos que hacen su voluntad?</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10</w:t>
      </w:r>
      <w:r w:rsidRPr="00927E50">
        <w:rPr>
          <w:rFonts w:ascii="Lucida Sans Unicode" w:eastAsia="Times New Roman" w:hAnsi="Lucida Sans Unicode" w:cs="Lucida Sans Unicode"/>
          <w:color w:val="353535"/>
          <w:sz w:val="28"/>
          <w:szCs w:val="28"/>
          <w:lang w:eastAsia="es-AR"/>
        </w:rPr>
        <w:t xml:space="preserve">Varias explicaciones se sugieren. El más simple atribuye la ausencia de un doble movimiento a los fracasos del liderazgo político. Esta hipótesis debe haber saltado a cualquiera que haya seguido la campaña presidencial de Estados Unidos. Para consternación de muchos, Barack Obama demostró que no quería o no podía articular una alternativa al neoliberalismo descarado de </w:t>
      </w:r>
      <w:proofErr w:type="spellStart"/>
      <w:r w:rsidRPr="00927E50">
        <w:rPr>
          <w:rFonts w:ascii="Lucida Sans Unicode" w:eastAsia="Times New Roman" w:hAnsi="Lucida Sans Unicode" w:cs="Lucida Sans Unicode"/>
          <w:color w:val="353535"/>
          <w:sz w:val="28"/>
          <w:szCs w:val="28"/>
          <w:lang w:eastAsia="es-AR"/>
        </w:rPr>
        <w:t>Romney</w:t>
      </w:r>
      <w:proofErr w:type="spellEnd"/>
      <w:r w:rsidRPr="00927E50">
        <w:rPr>
          <w:rFonts w:ascii="Lucida Sans Unicode" w:eastAsia="Times New Roman" w:hAnsi="Lucida Sans Unicode" w:cs="Lucida Sans Unicode"/>
          <w:color w:val="353535"/>
          <w:sz w:val="28"/>
          <w:szCs w:val="28"/>
          <w:lang w:eastAsia="es-AR"/>
        </w:rPr>
        <w:t xml:space="preserve"> y </w:t>
      </w:r>
      <w:proofErr w:type="spellStart"/>
      <w:r w:rsidRPr="00927E50">
        <w:rPr>
          <w:rFonts w:ascii="Lucida Sans Unicode" w:eastAsia="Times New Roman" w:hAnsi="Lucida Sans Unicode" w:cs="Lucida Sans Unicode"/>
          <w:color w:val="353535"/>
          <w:sz w:val="28"/>
          <w:szCs w:val="28"/>
          <w:lang w:eastAsia="es-AR"/>
        </w:rPr>
        <w:t>Ryan</w:t>
      </w:r>
      <w:proofErr w:type="spellEnd"/>
      <w:r w:rsidRPr="00927E50">
        <w:rPr>
          <w:rFonts w:ascii="Lucida Sans Unicode" w:eastAsia="Times New Roman" w:hAnsi="Lucida Sans Unicode" w:cs="Lucida Sans Unicode"/>
          <w:color w:val="353535"/>
          <w:sz w:val="28"/>
          <w:szCs w:val="28"/>
          <w:lang w:eastAsia="es-AR"/>
        </w:rPr>
        <w:t xml:space="preserve">. En el debate presidencial del 3 </w:t>
      </w:r>
      <w:r w:rsidRPr="00927E50">
        <w:rPr>
          <w:rFonts w:ascii="Lucida Sans Unicode" w:eastAsia="Times New Roman" w:hAnsi="Lucida Sans Unicode" w:cs="Lucida Sans Unicode"/>
          <w:color w:val="353535"/>
          <w:sz w:val="28"/>
          <w:szCs w:val="28"/>
          <w:lang w:eastAsia="es-AR"/>
        </w:rPr>
        <w:lastRenderedPageBreak/>
        <w:t xml:space="preserve">de octubre de 2012, por ejemplo, el moderador hizo una pregunta de softbol al titular: ¿en qué se diferencia su visión del papel del gobierno de </w:t>
      </w:r>
      <w:proofErr w:type="spellStart"/>
      <w:r w:rsidRPr="00927E50">
        <w:rPr>
          <w:rFonts w:ascii="Lucida Sans Unicode" w:eastAsia="Times New Roman" w:hAnsi="Lucida Sans Unicode" w:cs="Lucida Sans Unicode"/>
          <w:color w:val="353535"/>
          <w:sz w:val="28"/>
          <w:szCs w:val="28"/>
          <w:lang w:eastAsia="es-AR"/>
        </w:rPr>
        <w:t>Romney</w:t>
      </w:r>
      <w:proofErr w:type="spellEnd"/>
      <w:r w:rsidRPr="00927E50">
        <w:rPr>
          <w:rFonts w:ascii="Lucida Sans Unicode" w:eastAsia="Times New Roman" w:hAnsi="Lucida Sans Unicode" w:cs="Lucida Sans Unicode"/>
          <w:color w:val="353535"/>
          <w:sz w:val="28"/>
          <w:szCs w:val="28"/>
          <w:lang w:eastAsia="es-AR"/>
        </w:rPr>
        <w:t>? Se necesitaría un psicoanalista para sondear las profundidades del fracaso del presidente para ofrecer una respuesta completa, la vacilación expresada en su lenguaje corporal y tono de voz, y el carácter avergonzado de su respuesta:</w:t>
      </w:r>
    </w:p>
    <w:p w:rsidR="00927E50" w:rsidRPr="00927E50" w:rsidRDefault="00927E50" w:rsidP="00927E50">
      <w:pPr>
        <w:numPr>
          <w:ilvl w:val="0"/>
          <w:numId w:val="5"/>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5</w:t>
      </w:r>
      <w:r w:rsidRPr="00927E50">
        <w:rPr>
          <w:rFonts w:ascii="Verdana" w:eastAsia="Times New Roman" w:hAnsi="Verdana" w:cs="Lucida Sans Unicode"/>
          <w:color w:val="777777"/>
          <w:sz w:val="24"/>
          <w:szCs w:val="24"/>
          <w:lang w:eastAsia="es-AR"/>
        </w:rPr>
        <w:t> Véase el debate presidencial, 3 de octubre de 2013, en YouTube, de 1:09:25 a 1:10:57, en </w:t>
      </w:r>
      <w:hyperlink r:id="rId16" w:history="1">
        <w:r w:rsidRPr="00927E50">
          <w:rPr>
            <w:rFonts w:ascii="Verdana" w:eastAsia="Times New Roman" w:hAnsi="Verdana" w:cs="Lucida Sans Unicode"/>
            <w:color w:val="822E5A"/>
            <w:sz w:val="24"/>
            <w:szCs w:val="24"/>
            <w:u w:val="single"/>
            <w:lang w:eastAsia="es-AR"/>
          </w:rPr>
          <w:t>www.youtube.co</w:t>
        </w:r>
      </w:hyperlink>
      <w:hyperlink r:id="rId17" w:anchor="ftn5" w:history="1">
        <w:r w:rsidRPr="00927E50">
          <w:rPr>
            <w:rFonts w:ascii="Verdana" w:eastAsia="Times New Roman" w:hAnsi="Verdana" w:cs="Lucida Sans Unicode"/>
            <w:color w:val="822E5A"/>
            <w:sz w:val="24"/>
            <w:szCs w:val="24"/>
            <w:u w:val="single"/>
            <w:lang w:eastAsia="es-AR"/>
          </w:rPr>
          <w:t> (...)</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33333"/>
          <w:sz w:val="26"/>
          <w:szCs w:val="26"/>
          <w:lang w:eastAsia="es-AR"/>
        </w:rPr>
      </w:pPr>
      <w:r w:rsidRPr="00927E50">
        <w:rPr>
          <w:rFonts w:ascii="Lucida Sans Unicode" w:eastAsia="Times New Roman" w:hAnsi="Lucida Sans Unicode" w:cs="Lucida Sans Unicode"/>
          <w:color w:val="333333"/>
          <w:sz w:val="26"/>
          <w:szCs w:val="26"/>
          <w:lang w:eastAsia="es-AR"/>
        </w:rPr>
        <w:t xml:space="preserve">Bueno, definitivamente creo que hay diferencias. El primer papel del gobierno federal es mantener a salvo al pueblo estadounidense. Esa es su función más básica y, como Comandante en Jefe, es algo en lo que he trabajado y pensado cada día que he estado en la Oficina Oval. Pero también creo que el gobierno tiene la capacidad (el gobierno federal tiene la capacidad) de ayudar a abrir oportunidades y crear escaleras de oportunidades, y crear marcos donde el pueblo estadounidense pueda tener éxito. Mire, el genio de Estados Unidos es el sistema de libre empresa, y la libertad, y el hecho de que las personas pueden salir y comenzar un negocio, trabajar en una idea, tomar sus propias decisiones. Pero, como comprendió Abraham Lincoln, también hay algunas cosas que hacemos mejor juntos. Entonces, en medio de la Guerra Civil, Abraham Lincoln dijo: “Ayudemos a financiar el Ferrocarril Transcontinental. Comencemos la Academia Nacional de Ciencias. Comencemos las universidades de concesión de tierras. Porque queremos dar estas puertas de oportunidad [a] a todos los estadounidenses, porque si todos los estadounidenses tienen la oportunidad, todos estaremos </w:t>
      </w:r>
      <w:proofErr w:type="gramStart"/>
      <w:r w:rsidRPr="00927E50">
        <w:rPr>
          <w:rFonts w:ascii="Lucida Sans Unicode" w:eastAsia="Times New Roman" w:hAnsi="Lucida Sans Unicode" w:cs="Lucida Sans Unicode"/>
          <w:color w:val="333333"/>
          <w:sz w:val="26"/>
          <w:szCs w:val="26"/>
          <w:lang w:eastAsia="es-AR"/>
        </w:rPr>
        <w:t>mejor ”</w:t>
      </w:r>
      <w:proofErr w:type="gramEnd"/>
      <w:r w:rsidRPr="00927E50">
        <w:rPr>
          <w:rFonts w:ascii="Lucida Sans Unicode" w:eastAsia="Times New Roman" w:hAnsi="Lucida Sans Unicode" w:cs="Lucida Sans Unicode"/>
          <w:color w:val="333333"/>
          <w:sz w:val="26"/>
          <w:szCs w:val="26"/>
          <w:lang w:eastAsia="es-AR"/>
        </w:rPr>
        <w:t>.</w:t>
      </w:r>
      <w:hyperlink r:id="rId18" w:anchor="ftn5" w:history="1">
        <w:r w:rsidRPr="00927E50">
          <w:rPr>
            <w:rFonts w:ascii="Verdana" w:eastAsia="Times New Roman" w:hAnsi="Verdana" w:cs="Lucida Sans Unicode"/>
            <w:b/>
            <w:bCs/>
            <w:color w:val="822E5A"/>
            <w:sz w:val="18"/>
            <w:szCs w:val="18"/>
            <w:u w:val="single"/>
            <w:lang w:eastAsia="es-AR"/>
          </w:rPr>
          <w:t>5</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11</w:t>
      </w:r>
      <w:r w:rsidRPr="00927E50">
        <w:rPr>
          <w:rFonts w:ascii="Lucida Sans Unicode" w:eastAsia="Times New Roman" w:hAnsi="Lucida Sans Unicode" w:cs="Lucida Sans Unicode"/>
          <w:color w:val="353535"/>
          <w:sz w:val="28"/>
          <w:szCs w:val="28"/>
          <w:lang w:eastAsia="es-AR"/>
        </w:rPr>
        <w:t xml:space="preserve">Compare esto con Franklin Roosevelt burlándose audazmente de sus oponentes fundamentalistas del mercado mientras hace campaña para la reelección en 1936. Observe especialmente la entrega de Roosevelt: su sarcasmo seguro de </w:t>
      </w:r>
      <w:r w:rsidRPr="00927E50">
        <w:rPr>
          <w:rFonts w:ascii="Lucida Sans Unicode" w:eastAsia="Times New Roman" w:hAnsi="Lucida Sans Unicode" w:cs="Lucida Sans Unicode"/>
          <w:color w:val="353535"/>
          <w:sz w:val="28"/>
          <w:szCs w:val="28"/>
          <w:lang w:eastAsia="es-AR"/>
        </w:rPr>
        <w:lastRenderedPageBreak/>
        <w:t>sí mismo y su evidente placer en burlarse de la mala fe transparente de sus oponentes:</w:t>
      </w:r>
    </w:p>
    <w:p w:rsidR="00927E50" w:rsidRPr="00927E50" w:rsidRDefault="00927E50" w:rsidP="00927E50">
      <w:pPr>
        <w:numPr>
          <w:ilvl w:val="0"/>
          <w:numId w:val="6"/>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6</w:t>
      </w:r>
      <w:r w:rsidRPr="00927E50">
        <w:rPr>
          <w:rFonts w:ascii="Verdana" w:eastAsia="Times New Roman" w:hAnsi="Verdana" w:cs="Lucida Sans Unicode"/>
          <w:color w:val="777777"/>
          <w:sz w:val="24"/>
          <w:szCs w:val="24"/>
          <w:lang w:eastAsia="es-AR"/>
        </w:rPr>
        <w:t> Ver "FRD: 'Déjame advertirte. . . ' (1936) ", en YouTube, en </w:t>
      </w:r>
      <w:hyperlink r:id="rId19" w:history="1">
        <w:r w:rsidRPr="00927E50">
          <w:rPr>
            <w:rFonts w:ascii="Verdana" w:eastAsia="Times New Roman" w:hAnsi="Verdana" w:cs="Lucida Sans Unicode"/>
            <w:color w:val="822E5A"/>
            <w:sz w:val="24"/>
            <w:szCs w:val="24"/>
            <w:u w:val="single"/>
            <w:lang w:eastAsia="es-AR"/>
          </w:rPr>
          <w:t>www.democraticunderground.com/1251123974</w:t>
        </w:r>
      </w:hyperlink>
      <w:r w:rsidRPr="00927E50">
        <w:rPr>
          <w:rFonts w:ascii="Verdana" w:eastAsia="Times New Roman" w:hAnsi="Verdana" w:cs="Lucida Sans Unicode"/>
          <w:color w:val="777777"/>
          <w:sz w:val="24"/>
          <w:szCs w:val="24"/>
          <w:lang w:eastAsia="es-AR"/>
        </w:rPr>
        <w:t> </w:t>
      </w:r>
      <w:hyperlink r:id="rId20" w:anchor="ftn6"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33333"/>
          <w:sz w:val="26"/>
          <w:szCs w:val="26"/>
          <w:lang w:eastAsia="es-AR"/>
        </w:rPr>
      </w:pPr>
      <w:r w:rsidRPr="00927E50">
        <w:rPr>
          <w:rFonts w:ascii="Lucida Sans Unicode" w:eastAsia="Times New Roman" w:hAnsi="Lucida Sans Unicode" w:cs="Lucida Sans Unicode"/>
          <w:color w:val="333333"/>
          <w:sz w:val="26"/>
          <w:szCs w:val="26"/>
          <w:lang w:eastAsia="es-AR"/>
        </w:rPr>
        <w:t xml:space="preserve">Permítame advertirle y permítame advertirle a la nación, contra la evasión sin problemas que dice: “Por supuesto que creemos estas cosas: creemos en la seguridad social, creemos en el trabajo para los desempleados, creemos en salvar hogares. Cruza nuestros corazones y esperamos morir, creemos en todas estas cosas. Pero no nos gusta la forma en que la administración actual los está haciendo. Solo entrégalos a nosotros. Los haremos todos, haremos más, los haremos mejor y, lo más importante, hacerlos no le costará nada a </w:t>
      </w:r>
      <w:proofErr w:type="gramStart"/>
      <w:r w:rsidRPr="00927E50">
        <w:rPr>
          <w:rFonts w:ascii="Lucida Sans Unicode" w:eastAsia="Times New Roman" w:hAnsi="Lucida Sans Unicode" w:cs="Lucida Sans Unicode"/>
          <w:color w:val="333333"/>
          <w:sz w:val="26"/>
          <w:szCs w:val="26"/>
          <w:lang w:eastAsia="es-AR"/>
        </w:rPr>
        <w:t>nadie ”</w:t>
      </w:r>
      <w:proofErr w:type="gramEnd"/>
      <w:r w:rsidRPr="00927E50">
        <w:rPr>
          <w:rFonts w:ascii="Lucida Sans Unicode" w:eastAsia="Times New Roman" w:hAnsi="Lucida Sans Unicode" w:cs="Lucida Sans Unicode"/>
          <w:color w:val="333333"/>
          <w:sz w:val="26"/>
          <w:szCs w:val="26"/>
          <w:lang w:eastAsia="es-AR"/>
        </w:rPr>
        <w:t>. </w:t>
      </w:r>
      <w:hyperlink r:id="rId21" w:anchor="ftn6" w:history="1">
        <w:r w:rsidRPr="00927E50">
          <w:rPr>
            <w:rFonts w:ascii="Verdana" w:eastAsia="Times New Roman" w:hAnsi="Verdana" w:cs="Lucida Sans Unicode"/>
            <w:b/>
            <w:bCs/>
            <w:color w:val="822E5A"/>
            <w:sz w:val="18"/>
            <w:szCs w:val="18"/>
            <w:u w:val="single"/>
            <w:lang w:eastAsia="es-AR"/>
          </w:rPr>
          <w:t>6 6</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12</w:t>
      </w:r>
      <w:r w:rsidRPr="00927E50">
        <w:rPr>
          <w:rFonts w:ascii="Lucida Sans Unicode" w:eastAsia="Times New Roman" w:hAnsi="Lucida Sans Unicode" w:cs="Lucida Sans Unicode"/>
          <w:color w:val="353535"/>
          <w:sz w:val="28"/>
          <w:szCs w:val="28"/>
          <w:lang w:eastAsia="es-AR"/>
        </w:rPr>
        <w:t>Al comparar estos dos discursos uno tras otro, es fácil ver que la hipótesis del fracaso del liderazgo tiene una fuerza genuina. Un individuo carismático puede realmente hacer una diferencia en el curso de la historia, y las perspectivas de un doble movimiento hoy ciertamente mejorarían si FDR, y no Obama, liderara la acusación.</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13</w:t>
      </w:r>
      <w:r w:rsidRPr="00927E50">
        <w:rPr>
          <w:rFonts w:ascii="Lucida Sans Unicode" w:eastAsia="Times New Roman" w:hAnsi="Lucida Sans Unicode" w:cs="Lucida Sans Unicode"/>
          <w:color w:val="353535"/>
          <w:sz w:val="28"/>
          <w:szCs w:val="28"/>
          <w:lang w:eastAsia="es-AR"/>
        </w:rPr>
        <w:t>Sin embargo, esta idea no es suficiente para explicar por qué no hay doble movimiento en la coyuntura actual. Sería una cosa si estuviéramos tratando aquí con las debilidades de un solo individuo. Pero la debilidad de Obama no es única. Es el patrón más amplio, el colapso generalizado del keynesianismo político entre las élites, lo que debe explicarse. Ante el fracaso de un estrato gobernante completo para hacer cualquier intento serio de detener un choque de trenes, no podemos limitarnos a las hipótesis centradas en la psicología individual.</w:t>
      </w:r>
    </w:p>
    <w:p w:rsidR="00927E50" w:rsidRPr="00927E50" w:rsidRDefault="00927E50" w:rsidP="00927E50">
      <w:pPr>
        <w:shd w:val="clear" w:color="auto" w:fill="FFFFFF"/>
        <w:spacing w:before="240" w:after="0" w:line="312" w:lineRule="atLeast"/>
        <w:outlineLvl w:val="0"/>
        <w:rPr>
          <w:rFonts w:ascii="Georgia" w:eastAsia="Times New Roman" w:hAnsi="Georgia" w:cs="Lucida Sans Unicode"/>
          <w:b/>
          <w:bCs/>
          <w:color w:val="822E5A"/>
          <w:kern w:val="36"/>
          <w:sz w:val="56"/>
          <w:szCs w:val="56"/>
          <w:lang w:eastAsia="es-AR"/>
        </w:rPr>
      </w:pPr>
      <w:hyperlink r:id="rId22" w:anchor="tocfrom1n2" w:history="1">
        <w:r w:rsidRPr="00927E50">
          <w:rPr>
            <w:rFonts w:ascii="Georgia" w:eastAsia="Times New Roman" w:hAnsi="Georgia" w:cs="Lucida Sans Unicode"/>
            <w:b/>
            <w:bCs/>
            <w:color w:val="822E5A"/>
            <w:kern w:val="36"/>
            <w:sz w:val="56"/>
            <w:szCs w:val="56"/>
            <w:u w:val="single"/>
            <w:lang w:eastAsia="es-AR"/>
          </w:rPr>
          <w:t xml:space="preserve">¿Debilitamiento del trabajo por </w:t>
        </w:r>
        <w:proofErr w:type="spellStart"/>
        <w:r w:rsidRPr="00927E50">
          <w:rPr>
            <w:rFonts w:ascii="Georgia" w:eastAsia="Times New Roman" w:hAnsi="Georgia" w:cs="Lucida Sans Unicode"/>
            <w:b/>
            <w:bCs/>
            <w:color w:val="822E5A"/>
            <w:kern w:val="36"/>
            <w:sz w:val="56"/>
            <w:szCs w:val="56"/>
            <w:u w:val="single"/>
            <w:lang w:eastAsia="es-AR"/>
          </w:rPr>
          <w:t>financiarización</w:t>
        </w:r>
        <w:proofErr w:type="spellEnd"/>
        <w:r w:rsidRPr="00927E50">
          <w:rPr>
            <w:rFonts w:ascii="Georgia" w:eastAsia="Times New Roman" w:hAnsi="Georgia" w:cs="Lucida Sans Unicode"/>
            <w:b/>
            <w:bCs/>
            <w:color w:val="822E5A"/>
            <w:kern w:val="36"/>
            <w:sz w:val="56"/>
            <w:szCs w:val="56"/>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lastRenderedPageBreak/>
        <w:t>14</w:t>
      </w:r>
      <w:r w:rsidRPr="00927E50">
        <w:rPr>
          <w:rFonts w:ascii="Lucida Sans Unicode" w:eastAsia="Times New Roman" w:hAnsi="Lucida Sans Unicode" w:cs="Lucida Sans Unicode"/>
          <w:color w:val="353535"/>
          <w:sz w:val="28"/>
          <w:szCs w:val="28"/>
          <w:lang w:eastAsia="es-AR"/>
        </w:rPr>
        <w:t xml:space="preserve">Pasemos, por lo tanto, a una explicación más profunda, que se refiere a un cambio fundamental en el carácter del capitalismo desde la década de 1930. Lo que está en juego aquí es el cambio de un régimen </w:t>
      </w:r>
      <w:proofErr w:type="spellStart"/>
      <w:r w:rsidRPr="00927E50">
        <w:rPr>
          <w:rFonts w:ascii="Lucida Sans Unicode" w:eastAsia="Times New Roman" w:hAnsi="Lucida Sans Unicode" w:cs="Lucida Sans Unicode"/>
          <w:color w:val="353535"/>
          <w:sz w:val="28"/>
          <w:szCs w:val="28"/>
          <w:lang w:eastAsia="es-AR"/>
        </w:rPr>
        <w:t>fordista</w:t>
      </w:r>
      <w:proofErr w:type="spellEnd"/>
      <w:r w:rsidRPr="00927E50">
        <w:rPr>
          <w:rFonts w:ascii="Lucida Sans Unicode" w:eastAsia="Times New Roman" w:hAnsi="Lucida Sans Unicode" w:cs="Lucida Sans Unicode"/>
          <w:color w:val="353535"/>
          <w:sz w:val="28"/>
          <w:szCs w:val="28"/>
          <w:lang w:eastAsia="es-AR"/>
        </w:rPr>
        <w:t xml:space="preserve"> de acumulación basado en la producción industrial a un </w:t>
      </w:r>
      <w:proofErr w:type="spellStart"/>
      <w:r w:rsidRPr="00927E50">
        <w:rPr>
          <w:rFonts w:ascii="Lucida Sans Unicode" w:eastAsia="Times New Roman" w:hAnsi="Lucida Sans Unicode" w:cs="Lucida Sans Unicode"/>
          <w:color w:val="353535"/>
          <w:sz w:val="28"/>
          <w:szCs w:val="28"/>
          <w:lang w:eastAsia="es-AR"/>
        </w:rPr>
        <w:t>posfordista</w:t>
      </w:r>
      <w:proofErr w:type="spellEnd"/>
      <w:r w:rsidRPr="00927E50">
        <w:rPr>
          <w:rFonts w:ascii="Lucida Sans Unicode" w:eastAsia="Times New Roman" w:hAnsi="Lucida Sans Unicode" w:cs="Lucida Sans Unicode"/>
          <w:color w:val="353535"/>
          <w:sz w:val="28"/>
          <w:szCs w:val="28"/>
          <w:lang w:eastAsia="es-AR"/>
        </w:rPr>
        <w:t xml:space="preserve"> dominado por las finanzas.</w:t>
      </w:r>
    </w:p>
    <w:p w:rsidR="00927E50" w:rsidRPr="00927E50" w:rsidRDefault="00927E50" w:rsidP="00927E50">
      <w:pPr>
        <w:numPr>
          <w:ilvl w:val="0"/>
          <w:numId w:val="7"/>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7</w:t>
      </w:r>
      <w:r w:rsidRPr="00927E50">
        <w:rPr>
          <w:rFonts w:ascii="Verdana" w:eastAsia="Times New Roman" w:hAnsi="Verdana" w:cs="Lucida Sans Unicode"/>
          <w:color w:val="777777"/>
          <w:sz w:val="24"/>
          <w:szCs w:val="24"/>
          <w:lang w:eastAsia="es-AR"/>
        </w:rPr>
        <w:t xml:space="preserve"> Beverly J. </w:t>
      </w:r>
      <w:proofErr w:type="spellStart"/>
      <w:r w:rsidRPr="00927E50">
        <w:rPr>
          <w:rFonts w:ascii="Verdana" w:eastAsia="Times New Roman" w:hAnsi="Verdana" w:cs="Lucida Sans Unicode"/>
          <w:color w:val="777777"/>
          <w:sz w:val="24"/>
          <w:szCs w:val="24"/>
          <w:lang w:eastAsia="es-AR"/>
        </w:rPr>
        <w:t>Silver</w:t>
      </w:r>
      <w:proofErr w:type="spellEnd"/>
      <w:r w:rsidRPr="00927E50">
        <w:rPr>
          <w:rFonts w:ascii="Verdana" w:eastAsia="Times New Roman" w:hAnsi="Verdana" w:cs="Lucida Sans Unicode"/>
          <w:color w:val="777777"/>
          <w:sz w:val="24"/>
          <w:szCs w:val="24"/>
          <w:lang w:eastAsia="es-AR"/>
        </w:rPr>
        <w:t>, </w:t>
      </w:r>
      <w:r w:rsidRPr="00927E50">
        <w:rPr>
          <w:rFonts w:ascii="Verdana" w:eastAsia="Times New Roman" w:hAnsi="Verdana" w:cs="Lucida Sans Unicode"/>
          <w:i/>
          <w:iCs/>
          <w:color w:val="777777"/>
          <w:sz w:val="24"/>
          <w:szCs w:val="24"/>
          <w:lang w:eastAsia="es-AR"/>
        </w:rPr>
        <w:t xml:space="preserve">Fuerzas del trabajo: movimientos de trabajadores y globalización desde </w:t>
      </w:r>
      <w:proofErr w:type="gramStart"/>
      <w:r w:rsidRPr="00927E50">
        <w:rPr>
          <w:rFonts w:ascii="Verdana" w:eastAsia="Times New Roman" w:hAnsi="Verdana" w:cs="Lucida Sans Unicode"/>
          <w:i/>
          <w:iCs/>
          <w:color w:val="777777"/>
          <w:sz w:val="24"/>
          <w:szCs w:val="24"/>
          <w:lang w:eastAsia="es-AR"/>
        </w:rPr>
        <w:t>1870</w:t>
      </w:r>
      <w:r w:rsidRPr="00927E50">
        <w:rPr>
          <w:rFonts w:ascii="Verdana" w:eastAsia="Times New Roman" w:hAnsi="Verdana" w:cs="Lucida Sans Unicode"/>
          <w:color w:val="777777"/>
          <w:sz w:val="24"/>
          <w:szCs w:val="24"/>
          <w:lang w:eastAsia="es-AR"/>
        </w:rPr>
        <w:t> ,</w:t>
      </w:r>
      <w:proofErr w:type="gramEnd"/>
      <w:r w:rsidRPr="00927E50">
        <w:rPr>
          <w:rFonts w:ascii="Verdana" w:eastAsia="Times New Roman" w:hAnsi="Verdana" w:cs="Lucida Sans Unicode"/>
          <w:color w:val="777777"/>
          <w:sz w:val="24"/>
          <w:szCs w:val="24"/>
          <w:lang w:eastAsia="es-AR"/>
        </w:rPr>
        <w:t xml:space="preserve"> Cambridge, </w:t>
      </w:r>
      <w:proofErr w:type="spellStart"/>
      <w:r w:rsidRPr="00927E50">
        <w:rPr>
          <w:rFonts w:ascii="Verdana" w:eastAsia="Times New Roman" w:hAnsi="Verdana" w:cs="Lucida Sans Unicode"/>
          <w:color w:val="777777"/>
          <w:sz w:val="24"/>
          <w:szCs w:val="24"/>
          <w:lang w:eastAsia="es-AR"/>
        </w:rPr>
        <w:t>Cam</w:t>
      </w:r>
      <w:proofErr w:type="spellEnd"/>
      <w:r w:rsidRPr="00927E50">
        <w:rPr>
          <w:rFonts w:ascii="Verdana" w:eastAsia="Times New Roman" w:hAnsi="Verdana" w:cs="Lucida Sans Unicode"/>
          <w:color w:val="777777"/>
          <w:sz w:val="24"/>
          <w:szCs w:val="24"/>
          <w:lang w:eastAsia="es-AR"/>
        </w:rPr>
        <w:t> </w:t>
      </w:r>
      <w:hyperlink r:id="rId23" w:anchor="ftn7"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15</w:t>
      </w:r>
      <w:r w:rsidRPr="00927E50">
        <w:rPr>
          <w:rFonts w:ascii="Lucida Sans Unicode" w:eastAsia="Times New Roman" w:hAnsi="Lucida Sans Unicode" w:cs="Lucida Sans Unicode"/>
          <w:color w:val="353535"/>
          <w:sz w:val="28"/>
          <w:szCs w:val="28"/>
          <w:lang w:eastAsia="es-AR"/>
        </w:rPr>
        <w:t xml:space="preserve">En el capitalismo </w:t>
      </w:r>
      <w:proofErr w:type="spellStart"/>
      <w:r w:rsidRPr="00927E50">
        <w:rPr>
          <w:rFonts w:ascii="Lucida Sans Unicode" w:eastAsia="Times New Roman" w:hAnsi="Lucida Sans Unicode" w:cs="Lucida Sans Unicode"/>
          <w:color w:val="353535"/>
          <w:sz w:val="28"/>
          <w:szCs w:val="28"/>
          <w:lang w:eastAsia="es-AR"/>
        </w:rPr>
        <w:t>fordista</w:t>
      </w:r>
      <w:proofErr w:type="spellEnd"/>
      <w:r w:rsidRPr="00927E50">
        <w:rPr>
          <w:rFonts w:ascii="Lucida Sans Unicode" w:eastAsia="Times New Roman" w:hAnsi="Lucida Sans Unicode" w:cs="Lucida Sans Unicode"/>
          <w:color w:val="353535"/>
          <w:sz w:val="28"/>
          <w:szCs w:val="28"/>
          <w:lang w:eastAsia="es-AR"/>
        </w:rPr>
        <w:t xml:space="preserve"> de la época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el trabajo ocupaba un lugar central, ya que su explotación constituía el principal motor de acumulación de capital. Los trabajadores industriales poseían una influencia considerable, ya que la concentración facilitaba la organización, y la amenaza de retener el trabajo era un arma potente. El trabajo organizado constituyó la columna vertebral de un Frente Popular de base amplia, encabezando los esfuerzos para regular el capitalismo y proteger a la sociedad de los efectos desintegradores del </w:t>
      </w:r>
      <w:proofErr w:type="spellStart"/>
      <w:r w:rsidRPr="00927E50">
        <w:rPr>
          <w:rFonts w:ascii="Lucida Sans Unicode" w:eastAsia="Times New Roman" w:hAnsi="Lucida Sans Unicode" w:cs="Lucida Sans Unicode"/>
          <w:color w:val="353535"/>
          <w:sz w:val="28"/>
          <w:szCs w:val="28"/>
          <w:lang w:eastAsia="es-AR"/>
        </w:rPr>
        <w:t>laisser</w:t>
      </w:r>
      <w:proofErr w:type="spellEnd"/>
      <w:r w:rsidRPr="00927E50">
        <w:rPr>
          <w:rFonts w:ascii="Lucida Sans Unicode" w:eastAsia="Times New Roman" w:hAnsi="Lucida Sans Unicode" w:cs="Lucida Sans Unicode"/>
          <w:color w:val="353535"/>
          <w:sz w:val="28"/>
          <w:szCs w:val="28"/>
          <w:lang w:eastAsia="es-AR"/>
        </w:rPr>
        <w:t>-faire. </w:t>
      </w:r>
      <w:hyperlink r:id="rId24" w:anchor="ftn7" w:history="1">
        <w:r w:rsidRPr="00927E50">
          <w:rPr>
            <w:rFonts w:ascii="Verdana" w:eastAsia="Times New Roman" w:hAnsi="Verdana" w:cs="Lucida Sans Unicode"/>
            <w:b/>
            <w:bCs/>
            <w:color w:val="822E5A"/>
            <w:sz w:val="20"/>
            <w:szCs w:val="20"/>
            <w:u w:val="single"/>
            <w:lang w:eastAsia="es-AR"/>
          </w:rPr>
          <w:t>7</w:t>
        </w:r>
      </w:hyperlink>
      <w:r w:rsidRPr="00927E50">
        <w:rPr>
          <w:rFonts w:ascii="Lucida Sans Unicode" w:eastAsia="Times New Roman" w:hAnsi="Lucida Sans Unicode" w:cs="Lucida Sans Unicode"/>
          <w:color w:val="353535"/>
          <w:sz w:val="28"/>
          <w:szCs w:val="28"/>
          <w:lang w:eastAsia="es-AR"/>
        </w:rPr>
        <w:t> Estructuralmente, entonces, el capitalismo industrial generó una base electoral y política preparada para el polo protector del doble movimiento.</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16</w:t>
      </w:r>
      <w:r w:rsidRPr="00927E50">
        <w:rPr>
          <w:rFonts w:ascii="Lucida Sans Unicode" w:eastAsia="Times New Roman" w:hAnsi="Lucida Sans Unicode" w:cs="Lucida Sans Unicode"/>
          <w:color w:val="353535"/>
          <w:sz w:val="28"/>
          <w:szCs w:val="28"/>
          <w:lang w:eastAsia="es-AR"/>
        </w:rPr>
        <w:t xml:space="preserve">La situación del capitalismo actual es fundamentalmente diferente. En la coyuntura actual, el capital prefiere, cuando sea posible, eludir el arriesgado negocio de la producción. Simplificando el circuito de acumulación, los inversores encuentran ganancias en la compra y venta de dinero y de nuevos productos financieros que mercantilizan el riesgo, evitando así la dependencia del trabajo, cuyo papel en cualquier caso se reduce aún más por las nuevas tecnologías. Necesariamente, entonces, la mano de obra carece de la influencia que tenía en la década de 1930. La fabricación decae a la </w:t>
      </w:r>
      <w:proofErr w:type="spellStart"/>
      <w:r w:rsidRPr="00927E50">
        <w:rPr>
          <w:rFonts w:ascii="Lucida Sans Unicode" w:eastAsia="Times New Roman" w:hAnsi="Lucida Sans Unicode" w:cs="Lucida Sans Unicode"/>
          <w:color w:val="353535"/>
          <w:sz w:val="28"/>
          <w:szCs w:val="28"/>
          <w:lang w:eastAsia="es-AR"/>
        </w:rPr>
        <w:t>semiperiferia</w:t>
      </w:r>
      <w:proofErr w:type="spellEnd"/>
      <w:r w:rsidRPr="00927E50">
        <w:rPr>
          <w:rFonts w:ascii="Lucida Sans Unicode" w:eastAsia="Times New Roman" w:hAnsi="Lucida Sans Unicode" w:cs="Lucida Sans Unicode"/>
          <w:color w:val="353535"/>
          <w:sz w:val="28"/>
          <w:szCs w:val="28"/>
          <w:lang w:eastAsia="es-AR"/>
        </w:rPr>
        <w:t xml:space="preserve">, la afiliación sindical se </w:t>
      </w:r>
      <w:r w:rsidRPr="00927E50">
        <w:rPr>
          <w:rFonts w:ascii="Lucida Sans Unicode" w:eastAsia="Times New Roman" w:hAnsi="Lucida Sans Unicode" w:cs="Lucida Sans Unicode"/>
          <w:color w:val="353535"/>
          <w:sz w:val="28"/>
          <w:szCs w:val="28"/>
          <w:lang w:eastAsia="es-AR"/>
        </w:rPr>
        <w:lastRenderedPageBreak/>
        <w:t xml:space="preserve">desploma y el arma de ataque pierde gran parte de su fuerza, al menos en el Norte Global. Igualmente importante, la división de clases entre trabajo y capital deja de parecer evidente, y se ofusca por la división aparentemente más destacada entre las escalas de los empleados estables, por un lado, y la hinchazón </w:t>
      </w:r>
      <w:proofErr w:type="spellStart"/>
      <w:r w:rsidRPr="00927E50">
        <w:rPr>
          <w:rFonts w:ascii="Lucida Sans Unicode" w:eastAsia="Times New Roman" w:hAnsi="Lucida Sans Unicode" w:cs="Lucida Sans Unicode"/>
          <w:color w:val="353535"/>
          <w:sz w:val="28"/>
          <w:szCs w:val="28"/>
          <w:lang w:eastAsia="es-AR"/>
        </w:rPr>
        <w:t>precariata</w:t>
      </w:r>
      <w:proofErr w:type="spellEnd"/>
      <w:r w:rsidRPr="00927E50">
        <w:rPr>
          <w:rFonts w:ascii="Lucida Sans Unicode" w:eastAsia="Times New Roman" w:hAnsi="Lucida Sans Unicode" w:cs="Lucida Sans Unicode"/>
          <w:color w:val="353535"/>
          <w:sz w:val="28"/>
          <w:szCs w:val="28"/>
          <w:lang w:eastAsia="es-AR"/>
        </w:rPr>
        <w:t xml:space="preserve"> en el otro. En esta situación, el trabajo organizado no habla por la sociedad como tal. A los ojos de muchos, más bien, defiende los privilegios de una minoría que disfruta de un mínimo de seguridad social contra un número mucho mayor que no lo hace.</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17</w:t>
      </w:r>
      <w:r w:rsidRPr="00927E50">
        <w:rPr>
          <w:rFonts w:ascii="Lucida Sans Unicode" w:eastAsia="Times New Roman" w:hAnsi="Lucida Sans Unicode" w:cs="Lucida Sans Unicode"/>
          <w:color w:val="353535"/>
          <w:sz w:val="28"/>
          <w:szCs w:val="28"/>
          <w:lang w:eastAsia="es-AR"/>
        </w:rPr>
        <w:t xml:space="preserve">Por razones estructurales, entonces, la mano de obra no puede suministrar la columna vertebral para el polo protector de un doble movimiento en el siglo XXI. Tampoco hay ningún sucesor obvio a la vista: el precariado o "multitud" tiene el poder de los números de su lado, pero su situación no es propicia para la organización; y gran parte no posee nada que el capital necesite y que pueda retener. Jóvenes, campesinos, consumidores, mujeres, la ya no tan "nueva" clase de trabajadores simbólicos, que últimamente aparecieron disfrazados de piratas informáticos y piratas cibernéticos, todos han sido juzgados y encontrados faltos en el peso político. En total, un capitalismo dominado por las finanzas plantea obstáculos estructurales formidables a la dinámica política de </w:t>
      </w:r>
      <w:proofErr w:type="spellStart"/>
      <w:r w:rsidRPr="00927E50">
        <w:rPr>
          <w:rFonts w:ascii="Lucida Sans Unicode" w:eastAsia="Times New Roman" w:hAnsi="Lucida Sans Unicode" w:cs="Lucida Sans Unicode"/>
          <w:color w:val="353535"/>
          <w:sz w:val="28"/>
          <w:szCs w:val="28"/>
          <w:lang w:eastAsia="es-AR"/>
        </w:rPr>
        <w:t>Polany</w:t>
      </w:r>
      <w:proofErr w:type="spellEnd"/>
      <w:r w:rsidRPr="00927E50">
        <w:rPr>
          <w:rFonts w:ascii="Lucida Sans Unicode" w:eastAsia="Times New Roman" w:hAnsi="Lucida Sans Unicode" w:cs="Lucida Sans Unicode"/>
          <w:color w:val="353535"/>
          <w:sz w:val="28"/>
          <w:szCs w:val="28"/>
          <w:lang w:eastAsia="es-AR"/>
        </w:rPr>
        <w:t>. Por su naturaleza, no genera ninguna fuerza social identificable que pueda encabezar una contra-hegemonía, y mucho menos cualquier 'sepulturero' designado.</w:t>
      </w:r>
    </w:p>
    <w:p w:rsidR="00927E50" w:rsidRPr="00927E50" w:rsidRDefault="00927E50" w:rsidP="00927E50">
      <w:pPr>
        <w:numPr>
          <w:ilvl w:val="0"/>
          <w:numId w:val="8"/>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8</w:t>
      </w:r>
      <w:r w:rsidRPr="00927E50">
        <w:rPr>
          <w:rFonts w:ascii="Verdana" w:eastAsia="Times New Roman" w:hAnsi="Verdana" w:cs="Lucida Sans Unicode"/>
          <w:color w:val="777777"/>
          <w:sz w:val="24"/>
          <w:szCs w:val="24"/>
          <w:lang w:eastAsia="es-AR"/>
        </w:rPr>
        <w:t xml:space="preserve"> Para la reproducción social como punto crítico de crisis y foco de lucha, véase Nancy </w:t>
      </w:r>
      <w:proofErr w:type="spellStart"/>
      <w:r w:rsidRPr="00927E50">
        <w:rPr>
          <w:rFonts w:ascii="Verdana" w:eastAsia="Times New Roman" w:hAnsi="Verdana" w:cs="Lucida Sans Unicode"/>
          <w:color w:val="777777"/>
          <w:sz w:val="24"/>
          <w:szCs w:val="24"/>
          <w:lang w:eastAsia="es-AR"/>
        </w:rPr>
        <w:t>Fraser</w:t>
      </w:r>
      <w:proofErr w:type="spellEnd"/>
      <w:r w:rsidRPr="00927E50">
        <w:rPr>
          <w:rFonts w:ascii="Verdana" w:eastAsia="Times New Roman" w:hAnsi="Verdana" w:cs="Lucida Sans Unicode"/>
          <w:color w:val="777777"/>
          <w:sz w:val="24"/>
          <w:szCs w:val="24"/>
          <w:lang w:eastAsia="es-AR"/>
        </w:rPr>
        <w:t xml:space="preserve">, “Can </w:t>
      </w:r>
      <w:proofErr w:type="spellStart"/>
      <w:r w:rsidRPr="00927E50">
        <w:rPr>
          <w:rFonts w:ascii="Verdana" w:eastAsia="Times New Roman" w:hAnsi="Verdana" w:cs="Lucida Sans Unicode"/>
          <w:color w:val="777777"/>
          <w:sz w:val="24"/>
          <w:szCs w:val="24"/>
          <w:lang w:eastAsia="es-AR"/>
        </w:rPr>
        <w:t>Soc</w:t>
      </w:r>
      <w:proofErr w:type="spellEnd"/>
      <w:r w:rsidRPr="00927E50">
        <w:rPr>
          <w:rFonts w:ascii="Verdana" w:eastAsia="Times New Roman" w:hAnsi="Verdana" w:cs="Lucida Sans Unicode"/>
          <w:color w:val="777777"/>
          <w:sz w:val="24"/>
          <w:szCs w:val="24"/>
          <w:lang w:eastAsia="es-AR"/>
        </w:rPr>
        <w:t> </w:t>
      </w:r>
      <w:hyperlink r:id="rId25" w:anchor="ftn8"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numPr>
          <w:ilvl w:val="0"/>
          <w:numId w:val="8"/>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9</w:t>
      </w:r>
      <w:r w:rsidRPr="00927E50">
        <w:rPr>
          <w:rFonts w:ascii="Verdana" w:eastAsia="Times New Roman" w:hAnsi="Verdana" w:cs="Lucida Sans Unicode"/>
          <w:color w:val="777777"/>
          <w:sz w:val="24"/>
          <w:szCs w:val="24"/>
          <w:lang w:eastAsia="es-AR"/>
        </w:rPr>
        <w:t xml:space="preserve"> Nancy </w:t>
      </w:r>
      <w:proofErr w:type="spellStart"/>
      <w:r w:rsidRPr="00927E50">
        <w:rPr>
          <w:rFonts w:ascii="Verdana" w:eastAsia="Times New Roman" w:hAnsi="Verdana" w:cs="Lucida Sans Unicode"/>
          <w:color w:val="777777"/>
          <w:sz w:val="24"/>
          <w:szCs w:val="24"/>
          <w:lang w:eastAsia="es-AR"/>
        </w:rPr>
        <w:t>Fraser</w:t>
      </w:r>
      <w:proofErr w:type="spellEnd"/>
      <w:r w:rsidRPr="00927E50">
        <w:rPr>
          <w:rFonts w:ascii="Verdana" w:eastAsia="Times New Roman" w:hAnsi="Verdana" w:cs="Lucida Sans Unicode"/>
          <w:color w:val="777777"/>
          <w:sz w:val="24"/>
          <w:szCs w:val="24"/>
          <w:lang w:eastAsia="es-AR"/>
        </w:rPr>
        <w:t>, “¿De la redistribución al reconocimiento? Dilemas de justicia en una era '</w:t>
      </w:r>
      <w:proofErr w:type="spellStart"/>
      <w:r w:rsidRPr="00927E50">
        <w:rPr>
          <w:rFonts w:ascii="Verdana" w:eastAsia="Times New Roman" w:hAnsi="Verdana" w:cs="Lucida Sans Unicode"/>
          <w:color w:val="777777"/>
          <w:sz w:val="24"/>
          <w:szCs w:val="24"/>
          <w:lang w:eastAsia="es-AR"/>
        </w:rPr>
        <w:t>postsocialista</w:t>
      </w:r>
      <w:proofErr w:type="spellEnd"/>
      <w:r w:rsidRPr="00927E50">
        <w:rPr>
          <w:rFonts w:ascii="Verdana" w:eastAsia="Times New Roman" w:hAnsi="Verdana" w:cs="Lucida Sans Unicode"/>
          <w:color w:val="777777"/>
          <w:sz w:val="24"/>
          <w:szCs w:val="24"/>
          <w:lang w:eastAsia="es-AR"/>
        </w:rPr>
        <w:t>', </w:t>
      </w:r>
      <w:r w:rsidRPr="00927E50">
        <w:rPr>
          <w:rFonts w:ascii="Verdana" w:eastAsia="Times New Roman" w:hAnsi="Verdana" w:cs="Lucida Sans Unicode"/>
          <w:i/>
          <w:iCs/>
          <w:color w:val="777777"/>
          <w:sz w:val="24"/>
          <w:szCs w:val="24"/>
          <w:lang w:eastAsia="es-AR"/>
        </w:rPr>
        <w:t>N </w:t>
      </w:r>
      <w:hyperlink r:id="rId26" w:anchor="ftn9"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lastRenderedPageBreak/>
        <w:t>18</w:t>
      </w:r>
      <w:r w:rsidRPr="00927E50">
        <w:rPr>
          <w:rFonts w:ascii="Lucida Sans Unicode" w:eastAsia="Times New Roman" w:hAnsi="Lucida Sans Unicode" w:cs="Lucida Sans Unicode"/>
          <w:color w:val="353535"/>
          <w:sz w:val="28"/>
          <w:szCs w:val="28"/>
          <w:lang w:eastAsia="es-AR"/>
        </w:rPr>
        <w:t>Esta hipótesis de un cambio de la producción a las finanzas ofrece una idea de las condiciones que militan contra la aparición de un doble movimiento en la era actual. Sin embargo, no logra capturar el espectro completo de posibilidades políticas. Por un lado, este enfoque no considera las perspectivas de trabajo fuera del Norte Global. Por otro lado, no mira más allá del sistema económico oficial al terreno más amplio de </w:t>
      </w:r>
      <w:r w:rsidRPr="00927E50">
        <w:rPr>
          <w:rFonts w:ascii="Lucida Sans Unicode" w:eastAsia="Times New Roman" w:hAnsi="Lucida Sans Unicode" w:cs="Lucida Sans Unicode"/>
          <w:i/>
          <w:iCs/>
          <w:color w:val="353535"/>
          <w:sz w:val="28"/>
          <w:szCs w:val="28"/>
          <w:lang w:eastAsia="es-AR"/>
        </w:rPr>
        <w:t>la reproducción social</w:t>
      </w:r>
      <w:r w:rsidRPr="00927E50">
        <w:rPr>
          <w:rFonts w:ascii="Lucida Sans Unicode" w:eastAsia="Times New Roman" w:hAnsi="Lucida Sans Unicode" w:cs="Lucida Sans Unicode"/>
          <w:color w:val="353535"/>
          <w:sz w:val="28"/>
          <w:szCs w:val="28"/>
          <w:lang w:eastAsia="es-AR"/>
        </w:rPr>
        <w:t> , que actualmente sirve como un importante sitio de oposición al neoliberalismo, como testigos de luchas en todo el mundo sobre educación, atención médica, vivienda, agua, contaminación, etc. comida y vida comunitaria. </w:t>
      </w:r>
      <w:hyperlink r:id="rId27" w:anchor="ftn8" w:history="1">
        <w:r w:rsidRPr="00927E50">
          <w:rPr>
            <w:rFonts w:ascii="Verdana" w:eastAsia="Times New Roman" w:hAnsi="Verdana" w:cs="Lucida Sans Unicode"/>
            <w:b/>
            <w:bCs/>
            <w:color w:val="822E5A"/>
            <w:sz w:val="20"/>
            <w:szCs w:val="20"/>
            <w:u w:val="single"/>
            <w:lang w:eastAsia="es-AR"/>
          </w:rPr>
          <w:t>8</w:t>
        </w:r>
      </w:hyperlink>
      <w:r w:rsidRPr="00927E50">
        <w:rPr>
          <w:rFonts w:ascii="Lucida Sans Unicode" w:eastAsia="Times New Roman" w:hAnsi="Lucida Sans Unicode" w:cs="Lucida Sans Unicode"/>
          <w:color w:val="353535"/>
          <w:sz w:val="28"/>
          <w:szCs w:val="28"/>
          <w:lang w:eastAsia="es-AR"/>
        </w:rPr>
        <w:t xml:space="preserve">Entonces, también, la hipótesis de la </w:t>
      </w:r>
      <w:proofErr w:type="spellStart"/>
      <w:r w:rsidRPr="00927E50">
        <w:rPr>
          <w:rFonts w:ascii="Lucida Sans Unicode" w:eastAsia="Times New Roman" w:hAnsi="Lucida Sans Unicode" w:cs="Lucida Sans Unicode"/>
          <w:color w:val="353535"/>
          <w:sz w:val="28"/>
          <w:szCs w:val="28"/>
          <w:lang w:eastAsia="es-AR"/>
        </w:rPr>
        <w:t>financiarización</w:t>
      </w:r>
      <w:proofErr w:type="spellEnd"/>
      <w:r w:rsidRPr="00927E50">
        <w:rPr>
          <w:rFonts w:ascii="Lucida Sans Unicode" w:eastAsia="Times New Roman" w:hAnsi="Lucida Sans Unicode" w:cs="Lucida Sans Unicode"/>
          <w:color w:val="353535"/>
          <w:sz w:val="28"/>
          <w:szCs w:val="28"/>
          <w:lang w:eastAsia="es-AR"/>
        </w:rPr>
        <w:t xml:space="preserve"> se enfoca de manera unilateral en las relaciones de clase como el único o principal fundamento de la lucha política, pero no considera las relaciones de </w:t>
      </w:r>
      <w:r w:rsidRPr="00927E50">
        <w:rPr>
          <w:rFonts w:ascii="Lucida Sans Unicode" w:eastAsia="Times New Roman" w:hAnsi="Lucida Sans Unicode" w:cs="Lucida Sans Unicode"/>
          <w:i/>
          <w:iCs/>
          <w:color w:val="353535"/>
          <w:sz w:val="28"/>
          <w:szCs w:val="28"/>
          <w:lang w:eastAsia="es-AR"/>
        </w:rPr>
        <w:t>estatus,</w:t>
      </w:r>
      <w:r w:rsidRPr="00927E50">
        <w:rPr>
          <w:rFonts w:ascii="Lucida Sans Unicode" w:eastAsia="Times New Roman" w:hAnsi="Lucida Sans Unicode" w:cs="Lucida Sans Unicode"/>
          <w:color w:val="353535"/>
          <w:sz w:val="28"/>
          <w:szCs w:val="28"/>
          <w:lang w:eastAsia="es-AR"/>
        </w:rPr>
        <w:t> que actualmente sirven como bases principales de movilización, como atestigua la política de reconocimiento, posiblemente el La gramática dominante de la protesta de hoy, que organiza luchas sobre género, sexualidad, religión, idioma, raza, etnia y nacionalidad. </w:t>
      </w:r>
      <w:hyperlink r:id="rId28" w:anchor="ftn9" w:history="1">
        <w:r w:rsidRPr="00927E50">
          <w:rPr>
            <w:rFonts w:ascii="Verdana" w:eastAsia="Times New Roman" w:hAnsi="Verdana" w:cs="Lucida Sans Unicode"/>
            <w:b/>
            <w:bCs/>
            <w:color w:val="822E5A"/>
            <w:sz w:val="20"/>
            <w:szCs w:val="20"/>
            <w:u w:val="single"/>
            <w:lang w:eastAsia="es-AR"/>
          </w:rPr>
          <w:t>9</w:t>
        </w:r>
      </w:hyperlink>
      <w:r w:rsidRPr="00927E50">
        <w:rPr>
          <w:rFonts w:ascii="Lucida Sans Unicode" w:eastAsia="Times New Roman" w:hAnsi="Lucida Sans Unicode" w:cs="Lucida Sans Unicode"/>
          <w:color w:val="353535"/>
          <w:sz w:val="28"/>
          <w:szCs w:val="28"/>
          <w:lang w:eastAsia="es-AR"/>
        </w:rPr>
        <w:t> Finalmente, esta hipótesis pasa por alto la cara discursiva de la política: las gramáticas de las afirmaciones que median en la estructura y la agencia, los imaginarios sociales a través de los cuales los seres sociales experimentan, interpretan y evalúan las condiciones sociales.</w:t>
      </w:r>
    </w:p>
    <w:p w:rsidR="00927E50" w:rsidRPr="00927E50" w:rsidRDefault="00927E50" w:rsidP="00927E50">
      <w:pPr>
        <w:shd w:val="clear" w:color="auto" w:fill="FFFFFF"/>
        <w:spacing w:before="240" w:after="0" w:line="312" w:lineRule="atLeast"/>
        <w:outlineLvl w:val="0"/>
        <w:rPr>
          <w:rFonts w:ascii="Georgia" w:eastAsia="Times New Roman" w:hAnsi="Georgia" w:cs="Lucida Sans Unicode"/>
          <w:b/>
          <w:bCs/>
          <w:color w:val="822E5A"/>
          <w:kern w:val="36"/>
          <w:sz w:val="56"/>
          <w:szCs w:val="56"/>
          <w:lang w:eastAsia="es-AR"/>
        </w:rPr>
      </w:pPr>
      <w:hyperlink r:id="rId29" w:anchor="tocfrom1n3" w:history="1">
        <w:r w:rsidRPr="00927E50">
          <w:rPr>
            <w:rFonts w:ascii="Georgia" w:eastAsia="Times New Roman" w:hAnsi="Georgia" w:cs="Lucida Sans Unicode"/>
            <w:b/>
            <w:bCs/>
            <w:color w:val="822E5A"/>
            <w:kern w:val="36"/>
            <w:sz w:val="56"/>
            <w:szCs w:val="56"/>
            <w:u w:val="single"/>
            <w:lang w:eastAsia="es-AR"/>
          </w:rPr>
          <w:t>¿Una crisis de encuadre?</w:t>
        </w:r>
      </w:hyperlink>
    </w:p>
    <w:p w:rsidR="00927E50" w:rsidRPr="00927E50" w:rsidRDefault="00927E50" w:rsidP="00927E50">
      <w:pPr>
        <w:numPr>
          <w:ilvl w:val="0"/>
          <w:numId w:val="9"/>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10</w:t>
      </w:r>
      <w:r w:rsidRPr="00927E50">
        <w:rPr>
          <w:rFonts w:ascii="Verdana" w:eastAsia="Times New Roman" w:hAnsi="Verdana" w:cs="Lucida Sans Unicode"/>
          <w:color w:val="777777"/>
          <w:sz w:val="24"/>
          <w:szCs w:val="24"/>
          <w:lang w:eastAsia="es-AR"/>
        </w:rPr>
        <w:t xml:space="preserve"> Para la desestabilización del marco nacional, ver Nancy </w:t>
      </w:r>
      <w:proofErr w:type="spellStart"/>
      <w:r w:rsidRPr="00927E50">
        <w:rPr>
          <w:rFonts w:ascii="Verdana" w:eastAsia="Times New Roman" w:hAnsi="Verdana" w:cs="Lucida Sans Unicode"/>
          <w:color w:val="777777"/>
          <w:sz w:val="24"/>
          <w:szCs w:val="24"/>
          <w:lang w:eastAsia="es-AR"/>
        </w:rPr>
        <w:t>Fraser</w:t>
      </w:r>
      <w:proofErr w:type="spellEnd"/>
      <w:r w:rsidRPr="00927E50">
        <w:rPr>
          <w:rFonts w:ascii="Verdana" w:eastAsia="Times New Roman" w:hAnsi="Verdana" w:cs="Lucida Sans Unicode"/>
          <w:color w:val="777777"/>
          <w:sz w:val="24"/>
          <w:szCs w:val="24"/>
          <w:lang w:eastAsia="es-AR"/>
        </w:rPr>
        <w:t>, "</w:t>
      </w:r>
      <w:proofErr w:type="spellStart"/>
      <w:r w:rsidRPr="00927E50">
        <w:rPr>
          <w:rFonts w:ascii="Verdana" w:eastAsia="Times New Roman" w:hAnsi="Verdana" w:cs="Lucida Sans Unicode"/>
          <w:color w:val="777777"/>
          <w:sz w:val="24"/>
          <w:szCs w:val="24"/>
          <w:lang w:eastAsia="es-AR"/>
        </w:rPr>
        <w:t>Reenmarcar</w:t>
      </w:r>
      <w:proofErr w:type="spellEnd"/>
      <w:r w:rsidRPr="00927E50">
        <w:rPr>
          <w:rFonts w:ascii="Verdana" w:eastAsia="Times New Roman" w:hAnsi="Verdana" w:cs="Lucida Sans Unicode"/>
          <w:color w:val="777777"/>
          <w:sz w:val="24"/>
          <w:szCs w:val="24"/>
          <w:lang w:eastAsia="es-AR"/>
        </w:rPr>
        <w:t xml:space="preserve"> la justicia en una globalización </w:t>
      </w:r>
      <w:hyperlink r:id="rId30" w:anchor="ftn10"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19</w:t>
      </w:r>
      <w:r w:rsidRPr="00927E50">
        <w:rPr>
          <w:rFonts w:ascii="Lucida Sans Unicode" w:eastAsia="Times New Roman" w:hAnsi="Lucida Sans Unicode" w:cs="Lucida Sans Unicode"/>
          <w:color w:val="353535"/>
          <w:sz w:val="28"/>
          <w:szCs w:val="28"/>
          <w:lang w:eastAsia="es-AR"/>
        </w:rPr>
        <w:t xml:space="preserve">Una tercera hipótesis se centra en otro cambio estructural que ha tenido lugar desde la década de 1930. Lo que ha cambiado, en este caso, es la escala en la que se experimenta </w:t>
      </w:r>
      <w:r w:rsidRPr="00927E50">
        <w:rPr>
          <w:rFonts w:ascii="Lucida Sans Unicode" w:eastAsia="Times New Roman" w:hAnsi="Lucida Sans Unicode" w:cs="Lucida Sans Unicode"/>
          <w:color w:val="353535"/>
          <w:sz w:val="28"/>
          <w:szCs w:val="28"/>
          <w:lang w:eastAsia="es-AR"/>
        </w:rPr>
        <w:lastRenderedPageBreak/>
        <w:t>la crisis y, por lo tanto, el </w:t>
      </w:r>
      <w:r w:rsidRPr="00927E50">
        <w:rPr>
          <w:rFonts w:ascii="Lucida Sans Unicode" w:eastAsia="Times New Roman" w:hAnsi="Lucida Sans Unicode" w:cs="Lucida Sans Unicode"/>
          <w:i/>
          <w:iCs/>
          <w:color w:val="353535"/>
          <w:sz w:val="28"/>
          <w:szCs w:val="28"/>
          <w:lang w:eastAsia="es-AR"/>
        </w:rPr>
        <w:t>marco a</w:t>
      </w:r>
      <w:r w:rsidRPr="00927E50">
        <w:rPr>
          <w:rFonts w:ascii="Lucida Sans Unicode" w:eastAsia="Times New Roman" w:hAnsi="Lucida Sans Unicode" w:cs="Lucida Sans Unicode"/>
          <w:color w:val="353535"/>
          <w:sz w:val="28"/>
          <w:szCs w:val="28"/>
          <w:lang w:eastAsia="es-AR"/>
        </w:rPr>
        <w:t> través del cual debe abordarse. Lo que está en juego, específicamente, es el cambio de un escenario de crisis del siglo XX que se enmarcó en términos nacionales, que requiere la acción de los estados territoriales, a un escenario del siglo XXI, que ha desestabilizado el marco nacional sin generar un reemplazo plausible. . </w:t>
      </w:r>
      <w:hyperlink r:id="rId31" w:anchor="ftn10" w:history="1">
        <w:r w:rsidRPr="00927E50">
          <w:rPr>
            <w:rFonts w:ascii="Verdana" w:eastAsia="Times New Roman" w:hAnsi="Verdana" w:cs="Lucida Sans Unicode"/>
            <w:b/>
            <w:bCs/>
            <w:color w:val="822E5A"/>
            <w:sz w:val="20"/>
            <w:szCs w:val="20"/>
            <w:u w:val="single"/>
            <w:lang w:eastAsia="es-AR"/>
          </w:rPr>
          <w:t>10</w:t>
        </w:r>
      </w:hyperlink>
    </w:p>
    <w:p w:rsidR="00927E50" w:rsidRPr="00927E50" w:rsidRDefault="00927E50" w:rsidP="00927E50">
      <w:pPr>
        <w:numPr>
          <w:ilvl w:val="0"/>
          <w:numId w:val="10"/>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11</w:t>
      </w:r>
      <w:r w:rsidRPr="00927E50">
        <w:rPr>
          <w:rFonts w:ascii="Verdana" w:eastAsia="Times New Roman" w:hAnsi="Verdana" w:cs="Lucida Sans Unicode"/>
          <w:color w:val="777777"/>
          <w:sz w:val="24"/>
          <w:szCs w:val="24"/>
          <w:lang w:eastAsia="es-AR"/>
        </w:rPr>
        <w:t xml:space="preserve"> Por supuesto, este encuadre también fue un "encuadre erróneo", ya que excluyó del círculo de </w:t>
      </w:r>
      <w:proofErr w:type="gramStart"/>
      <w:r w:rsidRPr="00927E50">
        <w:rPr>
          <w:rFonts w:ascii="Verdana" w:eastAsia="Times New Roman" w:hAnsi="Verdana" w:cs="Lucida Sans Unicode"/>
          <w:color w:val="777777"/>
          <w:sz w:val="24"/>
          <w:szCs w:val="24"/>
          <w:lang w:eastAsia="es-AR"/>
        </w:rPr>
        <w:t>aquellos titulados</w:t>
      </w:r>
      <w:proofErr w:type="gramEnd"/>
      <w:r w:rsidRPr="00927E50">
        <w:rPr>
          <w:rFonts w:ascii="Verdana" w:eastAsia="Times New Roman" w:hAnsi="Verdana" w:cs="Lucida Sans Unicode"/>
          <w:color w:val="777777"/>
          <w:sz w:val="24"/>
          <w:szCs w:val="24"/>
          <w:lang w:eastAsia="es-AR"/>
        </w:rPr>
        <w:t xml:space="preserve"> t </w:t>
      </w:r>
      <w:hyperlink r:id="rId32" w:anchor="ftn11"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20</w:t>
      </w:r>
      <w:r w:rsidRPr="00927E50">
        <w:rPr>
          <w:rFonts w:ascii="Lucida Sans Unicode" w:eastAsia="Times New Roman" w:hAnsi="Lucida Sans Unicode" w:cs="Lucida Sans Unicode"/>
          <w:color w:val="353535"/>
          <w:sz w:val="28"/>
          <w:szCs w:val="28"/>
          <w:lang w:eastAsia="es-AR"/>
        </w:rPr>
        <w:t xml:space="preserve">En la época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era evidente que el estado territorial moderno era el escenario principal y el agente de protección social. Por lo tanto, los parámetros del proyecto de protección del doble movimiento eran claros: para administrar su economía nacional, el estado necesitaba movilizar el bolso nacional, lo que a su vez requería controlar la moneda nacional. Prácticamente lo primero que hizo Franklin Roosevelt al asumir el cargo en 1933 fue sacar a los Estados Unidos del patrón oro. Este fue el movimiento que hizo posible toda la gama de políticas y programas, incluido el Seguro Social, que asociamos con el New </w:t>
      </w:r>
      <w:proofErr w:type="spellStart"/>
      <w:r w:rsidRPr="00927E50">
        <w:rPr>
          <w:rFonts w:ascii="Lucida Sans Unicode" w:eastAsia="Times New Roman" w:hAnsi="Lucida Sans Unicode" w:cs="Lucida Sans Unicode"/>
          <w:color w:val="353535"/>
          <w:sz w:val="28"/>
          <w:szCs w:val="28"/>
          <w:lang w:eastAsia="es-AR"/>
        </w:rPr>
        <w:t>Deal</w:t>
      </w:r>
      <w:proofErr w:type="spellEnd"/>
      <w:r w:rsidRPr="00927E50">
        <w:rPr>
          <w:rFonts w:ascii="Lucida Sans Unicode" w:eastAsia="Times New Roman" w:hAnsi="Lucida Sans Unicode" w:cs="Lucida Sans Unicode"/>
          <w:color w:val="353535"/>
          <w:sz w:val="28"/>
          <w:szCs w:val="28"/>
          <w:lang w:eastAsia="es-AR"/>
        </w:rPr>
        <w:t>. Después de la Segunda Guerra Mundial, además, en los EE. UU. Y en otros lugares, el marco nacional continuó especificando todos los parámetros principales de la protección social: definir al agente protector como el estado nacional; el objeto a gestionar como economía nacional; los medios para ser empleados como política nacional: fiscal, monetaria e industrial; y el círculo de los que tienen derecho a la protección como ciudadanía nacional. Igual de importante, la comunidad imaginada de la nación suministró el espíritu solidario que hizo de la protección un proyecto político viable, capaz de obtener un amplio apoyo.</w:t>
      </w:r>
      <w:hyperlink r:id="rId33" w:anchor="ftn11" w:history="1">
        <w:r w:rsidRPr="00927E50">
          <w:rPr>
            <w:rFonts w:ascii="Verdana" w:eastAsia="Times New Roman" w:hAnsi="Verdana" w:cs="Lucida Sans Unicode"/>
            <w:b/>
            <w:bCs/>
            <w:color w:val="822E5A"/>
            <w:sz w:val="20"/>
            <w:szCs w:val="20"/>
            <w:u w:val="single"/>
            <w:lang w:eastAsia="es-AR"/>
          </w:rPr>
          <w:t>11</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lastRenderedPageBreak/>
        <w:t>21</w:t>
      </w:r>
      <w:r w:rsidRPr="00927E50">
        <w:rPr>
          <w:rFonts w:ascii="Lucida Sans Unicode" w:eastAsia="Times New Roman" w:hAnsi="Lucida Sans Unicode" w:cs="Lucida Sans Unicode"/>
          <w:color w:val="353535"/>
          <w:sz w:val="28"/>
          <w:szCs w:val="28"/>
          <w:lang w:eastAsia="es-AR"/>
        </w:rPr>
        <w:t xml:space="preserve">Hoy, sin embargo, el marco nacional ya no es evidente. Fuera de los escombros de la Segunda Guerra Mundial, Estados Unidos encabezó la construcción de un sistema capitalista global basado en el marco de </w:t>
      </w:r>
      <w:proofErr w:type="spellStart"/>
      <w:r w:rsidRPr="00927E50">
        <w:rPr>
          <w:rFonts w:ascii="Lucida Sans Unicode" w:eastAsia="Times New Roman" w:hAnsi="Lucida Sans Unicode" w:cs="Lucida Sans Unicode"/>
          <w:color w:val="353535"/>
          <w:sz w:val="28"/>
          <w:szCs w:val="28"/>
          <w:lang w:eastAsia="es-AR"/>
        </w:rPr>
        <w:t>Bretton</w:t>
      </w:r>
      <w:proofErr w:type="spellEnd"/>
      <w:r w:rsidRPr="00927E50">
        <w:rPr>
          <w:rFonts w:ascii="Lucida Sans Unicode" w:eastAsia="Times New Roman" w:hAnsi="Lucida Sans Unicode" w:cs="Lucida Sans Unicode"/>
          <w:color w:val="353535"/>
          <w:sz w:val="28"/>
          <w:szCs w:val="28"/>
          <w:lang w:eastAsia="es-AR"/>
        </w:rPr>
        <w:t xml:space="preserve"> Woods, que tenía como objetivo combinar el libre comercio internacional con la regulación estatal a nivel nacional. Pero esa formación de compromiso se derrumbó en unas pocas décadas. En la década de 1970, Estados Unidos estaba en camino de convertirse en </w:t>
      </w:r>
      <w:proofErr w:type="spellStart"/>
      <w:r w:rsidRPr="00927E50">
        <w:rPr>
          <w:rFonts w:ascii="Lucida Sans Unicode" w:eastAsia="Times New Roman" w:hAnsi="Lucida Sans Unicode" w:cs="Lucida Sans Unicode"/>
          <w:i/>
          <w:iCs/>
          <w:color w:val="353535"/>
          <w:sz w:val="28"/>
          <w:szCs w:val="28"/>
          <w:lang w:eastAsia="es-AR"/>
        </w:rPr>
        <w:t>rentista.</w:t>
      </w:r>
      <w:r w:rsidRPr="00927E50">
        <w:rPr>
          <w:rFonts w:ascii="Lucida Sans Unicode" w:eastAsia="Times New Roman" w:hAnsi="Lucida Sans Unicode" w:cs="Lucida Sans Unicode"/>
          <w:color w:val="353535"/>
          <w:sz w:val="28"/>
          <w:szCs w:val="28"/>
          <w:lang w:eastAsia="es-AR"/>
        </w:rPr>
        <w:t>nación</w:t>
      </w:r>
      <w:proofErr w:type="spellEnd"/>
      <w:r w:rsidRPr="00927E50">
        <w:rPr>
          <w:rFonts w:ascii="Lucida Sans Unicode" w:eastAsia="Times New Roman" w:hAnsi="Lucida Sans Unicode" w:cs="Lucida Sans Unicode"/>
          <w:color w:val="353535"/>
          <w:sz w:val="28"/>
          <w:szCs w:val="28"/>
          <w:lang w:eastAsia="es-AR"/>
        </w:rPr>
        <w:t xml:space="preserve">; reduciendo el sistema de tipos de cambio fijos, invirtiendo su capital en el extranjero e incurriendo en una deuda soberana masiva, cedió el control de su moneda a los mercados financieros y debilitó su capacidad para administrar su economía. Otros estados más débiles también perdieron la capacidad de dirigir el desarrollo, si es que alguna vez lo tuvieron. Gracias a las largas historias de sujeción colonial, así como a la continuación, después de la independencia, de la depredación imperialista por otros medios, los estados poscoloniales nunca disfrutaron de capacidades protectoras iguales a las del núcleo, una disparidad más tarde exacerbada por las políticas neoliberales de ajuste estructural. Mientras tanto, la construcción de Europa como una unión económica y monetaria, sin la correspondiente integración política y fiscal, deshabilitó las capacidades protectoras de los estados miembros sin crear más amplias, Equivalentes europeos para tomar el relevo. La evidencia está hoy a nuestro alrededor: Grecia está reducida a un protectorado; Irlanda, España y Portugal se rigen desde Bruselas; y los bancos centrales establecen límites a la política interna incluso en Alemania y Francia. El resultado es que el proyecto de protección social ya no se puede visualizar en el marco nacional. Sin un marco alternativo en el horizonte para reemplazarlo, el proyecto parece perder su credibilidad. Por lo </w:t>
      </w:r>
      <w:r w:rsidRPr="00927E50">
        <w:rPr>
          <w:rFonts w:ascii="Lucida Sans Unicode" w:eastAsia="Times New Roman" w:hAnsi="Lucida Sans Unicode" w:cs="Lucida Sans Unicode"/>
          <w:color w:val="353535"/>
          <w:sz w:val="28"/>
          <w:szCs w:val="28"/>
          <w:lang w:eastAsia="es-AR"/>
        </w:rPr>
        <w:lastRenderedPageBreak/>
        <w:t>tanto, carecemos de otra presuposición crucial del doble movimiento. Sin un marco alternativo en el horizonte para reemplazarlo, el proyecto parece perder su credibilidad. Por lo tanto, carecemos de otra presuposición crucial del doble movimiento. Sin un marco alternativo en el horizonte para reemplazarlo, el proyecto parece perder su credibilidad. Por lo tanto, carecemos de otra presuposición crucial del doble movimiento.</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22</w:t>
      </w:r>
      <w:r w:rsidRPr="00927E50">
        <w:rPr>
          <w:rFonts w:ascii="Lucida Sans Unicode" w:eastAsia="Times New Roman" w:hAnsi="Lucida Sans Unicode" w:cs="Lucida Sans Unicode"/>
          <w:color w:val="353535"/>
          <w:sz w:val="28"/>
          <w:szCs w:val="28"/>
          <w:lang w:eastAsia="es-AR"/>
        </w:rPr>
        <w:t xml:space="preserve">La hipótesis del "marco" proporciona una visión real de la dificultad de construir una </w:t>
      </w:r>
      <w:proofErr w:type="spellStart"/>
      <w:r w:rsidRPr="00927E50">
        <w:rPr>
          <w:rFonts w:ascii="Lucida Sans Unicode" w:eastAsia="Times New Roman" w:hAnsi="Lucida Sans Unicode" w:cs="Lucida Sans Unicode"/>
          <w:color w:val="353535"/>
          <w:sz w:val="28"/>
          <w:szCs w:val="28"/>
          <w:lang w:eastAsia="es-AR"/>
        </w:rPr>
        <w:t>contrahegemonía</w:t>
      </w:r>
      <w:proofErr w:type="spellEnd"/>
      <w:r w:rsidRPr="00927E50">
        <w:rPr>
          <w:rFonts w:ascii="Lucida Sans Unicode" w:eastAsia="Times New Roman" w:hAnsi="Lucida Sans Unicode" w:cs="Lucida Sans Unicode"/>
          <w:color w:val="353535"/>
          <w:sz w:val="28"/>
          <w:szCs w:val="28"/>
          <w:lang w:eastAsia="es-AR"/>
        </w:rPr>
        <w:t xml:space="preserve"> al neoliberalismo en el siglo XXI. Arroja luz sobre la debilidad de los movimientos nacionales para la protección social, que existen solo en formas </w:t>
      </w:r>
      <w:r w:rsidRPr="00927E50">
        <w:rPr>
          <w:rFonts w:ascii="Lucida Sans Unicode" w:eastAsia="Times New Roman" w:hAnsi="Lucida Sans Unicode" w:cs="Lucida Sans Unicode"/>
          <w:i/>
          <w:iCs/>
          <w:color w:val="353535"/>
          <w:sz w:val="28"/>
          <w:szCs w:val="28"/>
          <w:lang w:eastAsia="es-AR"/>
        </w:rPr>
        <w:t>retrospectivas y</w:t>
      </w:r>
      <w:r w:rsidRPr="00927E50">
        <w:rPr>
          <w:rFonts w:ascii="Lucida Sans Unicode" w:eastAsia="Times New Roman" w:hAnsi="Lucida Sans Unicode" w:cs="Lucida Sans Unicode"/>
          <w:color w:val="353535"/>
          <w:sz w:val="28"/>
          <w:szCs w:val="28"/>
          <w:lang w:eastAsia="es-AR"/>
        </w:rPr>
        <w:t> retrógradas como el </w:t>
      </w:r>
      <w:proofErr w:type="spellStart"/>
      <w:r w:rsidRPr="00927E50">
        <w:rPr>
          <w:rFonts w:ascii="Lucida Sans Unicode" w:eastAsia="Times New Roman" w:hAnsi="Lucida Sans Unicode" w:cs="Lucida Sans Unicode"/>
          <w:i/>
          <w:iCs/>
          <w:color w:val="353535"/>
          <w:sz w:val="28"/>
          <w:szCs w:val="28"/>
          <w:lang w:eastAsia="es-AR"/>
        </w:rPr>
        <w:t>lepénisme</w:t>
      </w:r>
      <w:proofErr w:type="spellEnd"/>
      <w:r w:rsidRPr="00927E50">
        <w:rPr>
          <w:rFonts w:ascii="Lucida Sans Unicode" w:eastAsia="Times New Roman" w:hAnsi="Lucida Sans Unicode" w:cs="Lucida Sans Unicode"/>
          <w:color w:val="353535"/>
          <w:sz w:val="28"/>
          <w:szCs w:val="28"/>
          <w:lang w:eastAsia="es-AR"/>
        </w:rPr>
        <w:t xml:space="preserve"> en Francia o Golden </w:t>
      </w:r>
      <w:proofErr w:type="spellStart"/>
      <w:r w:rsidRPr="00927E50">
        <w:rPr>
          <w:rFonts w:ascii="Lucida Sans Unicode" w:eastAsia="Times New Roman" w:hAnsi="Lucida Sans Unicode" w:cs="Lucida Sans Unicode"/>
          <w:color w:val="353535"/>
          <w:sz w:val="28"/>
          <w:szCs w:val="28"/>
          <w:lang w:eastAsia="es-AR"/>
        </w:rPr>
        <w:t>Dawn</w:t>
      </w:r>
      <w:proofErr w:type="spellEnd"/>
      <w:r w:rsidRPr="00927E50">
        <w:rPr>
          <w:rFonts w:ascii="Lucida Sans Unicode" w:eastAsia="Times New Roman" w:hAnsi="Lucida Sans Unicode" w:cs="Lucida Sans Unicode"/>
          <w:color w:val="353535"/>
          <w:sz w:val="28"/>
          <w:szCs w:val="28"/>
          <w:lang w:eastAsia="es-AR"/>
        </w:rPr>
        <w:t xml:space="preserve"> en Grecia. Pero esta hipótesis no explica la debilidad de alternativas transnacionales más amplias. ¿Por qué no hay un movimiento europeo contra la austeridad? Si los capitalistas se han organizado globalmente para extender el alcance de los mercados y liberarlos de los controles nacionales, ¿por qué los partidarios de la protección social no han organizado un </w:t>
      </w:r>
      <w:proofErr w:type="spellStart"/>
      <w:r w:rsidRPr="00927E50">
        <w:rPr>
          <w:rFonts w:ascii="Lucida Sans Unicode" w:eastAsia="Times New Roman" w:hAnsi="Lucida Sans Unicode" w:cs="Lucida Sans Unicode"/>
          <w:color w:val="353535"/>
          <w:sz w:val="28"/>
          <w:szCs w:val="28"/>
          <w:lang w:eastAsia="es-AR"/>
        </w:rPr>
        <w:t>contramovimiento</w:t>
      </w:r>
      <w:proofErr w:type="spellEnd"/>
      <w:r w:rsidRPr="00927E50">
        <w:rPr>
          <w:rFonts w:ascii="Lucida Sans Unicode" w:eastAsia="Times New Roman" w:hAnsi="Lucida Sans Unicode" w:cs="Lucida Sans Unicode"/>
          <w:color w:val="353535"/>
          <w:sz w:val="28"/>
          <w:szCs w:val="28"/>
          <w:lang w:eastAsia="es-AR"/>
        </w:rPr>
        <w:t xml:space="preserve"> a una escala comparable?</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23</w:t>
      </w:r>
      <w:r w:rsidRPr="00927E50">
        <w:rPr>
          <w:rFonts w:ascii="Lucida Sans Unicode" w:eastAsia="Times New Roman" w:hAnsi="Lucida Sans Unicode" w:cs="Lucida Sans Unicode"/>
          <w:color w:val="353535"/>
          <w:sz w:val="28"/>
          <w:szCs w:val="28"/>
          <w:lang w:eastAsia="es-AR"/>
        </w:rPr>
        <w:t xml:space="preserve">En resumen, ninguna de las hipótesis consideradas aquí es completamente satisfactoria. Tampoco sería suficiente una simple combinación de los tres: incluso si tuviéramos éxito en articular la psicología, la </w:t>
      </w:r>
      <w:proofErr w:type="spellStart"/>
      <w:r w:rsidRPr="00927E50">
        <w:rPr>
          <w:rFonts w:ascii="Lucida Sans Unicode" w:eastAsia="Times New Roman" w:hAnsi="Lucida Sans Unicode" w:cs="Lucida Sans Unicode"/>
          <w:color w:val="353535"/>
          <w:sz w:val="28"/>
          <w:szCs w:val="28"/>
          <w:lang w:eastAsia="es-AR"/>
        </w:rPr>
        <w:t>financiarización</w:t>
      </w:r>
      <w:proofErr w:type="spellEnd"/>
      <w:r w:rsidRPr="00927E50">
        <w:rPr>
          <w:rFonts w:ascii="Lucida Sans Unicode" w:eastAsia="Times New Roman" w:hAnsi="Lucida Sans Unicode" w:cs="Lucida Sans Unicode"/>
          <w:color w:val="353535"/>
          <w:sz w:val="28"/>
          <w:szCs w:val="28"/>
          <w:lang w:eastAsia="es-AR"/>
        </w:rPr>
        <w:t xml:space="preserve"> y la globalización, aún no hubiéramos podido comprender la dinámica </w:t>
      </w:r>
      <w:r w:rsidRPr="00927E50">
        <w:rPr>
          <w:rFonts w:ascii="Lucida Sans Unicode" w:eastAsia="Times New Roman" w:hAnsi="Lucida Sans Unicode" w:cs="Lucida Sans Unicode"/>
          <w:i/>
          <w:iCs/>
          <w:color w:val="353535"/>
          <w:sz w:val="28"/>
          <w:szCs w:val="28"/>
          <w:lang w:eastAsia="es-AR"/>
        </w:rPr>
        <w:t>política</w:t>
      </w:r>
      <w:r w:rsidRPr="00927E50">
        <w:rPr>
          <w:rFonts w:ascii="Lucida Sans Unicode" w:eastAsia="Times New Roman" w:hAnsi="Lucida Sans Unicode" w:cs="Lucida Sans Unicode"/>
          <w:color w:val="353535"/>
          <w:sz w:val="28"/>
          <w:szCs w:val="28"/>
          <w:lang w:eastAsia="es-AR"/>
        </w:rPr>
        <w:t xml:space="preserve"> específica que ha descarrilado el escenario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Todavía nos quedaríamos preguntándonos: ¿por qué la "sociedad" no se organiza </w:t>
      </w:r>
      <w:r w:rsidRPr="00927E50">
        <w:rPr>
          <w:rFonts w:ascii="Lucida Sans Unicode" w:eastAsia="Times New Roman" w:hAnsi="Lucida Sans Unicode" w:cs="Lucida Sans Unicode"/>
          <w:i/>
          <w:iCs/>
          <w:color w:val="353535"/>
          <w:sz w:val="28"/>
          <w:szCs w:val="28"/>
          <w:lang w:eastAsia="es-AR"/>
        </w:rPr>
        <w:t>políticamente</w:t>
      </w:r>
      <w:r w:rsidRPr="00927E50">
        <w:rPr>
          <w:rFonts w:ascii="Lucida Sans Unicode" w:eastAsia="Times New Roman" w:hAnsi="Lucida Sans Unicode" w:cs="Lucida Sans Unicode"/>
          <w:color w:val="353535"/>
          <w:sz w:val="28"/>
          <w:szCs w:val="28"/>
          <w:lang w:eastAsia="es-AR"/>
        </w:rPr>
        <w:t> para protegerse de la "economía"? ¿Por qué no hay doble movimiento en el siglo XXI?</w:t>
      </w:r>
    </w:p>
    <w:p w:rsidR="00927E50" w:rsidRPr="00927E50" w:rsidRDefault="00927E50" w:rsidP="00927E50">
      <w:pPr>
        <w:shd w:val="clear" w:color="auto" w:fill="FFFFFF"/>
        <w:spacing w:before="240" w:after="0" w:line="312" w:lineRule="atLeast"/>
        <w:outlineLvl w:val="0"/>
        <w:rPr>
          <w:rFonts w:ascii="Georgia" w:eastAsia="Times New Roman" w:hAnsi="Georgia" w:cs="Lucida Sans Unicode"/>
          <w:b/>
          <w:bCs/>
          <w:color w:val="822E5A"/>
          <w:kern w:val="36"/>
          <w:sz w:val="56"/>
          <w:szCs w:val="56"/>
          <w:lang w:eastAsia="es-AR"/>
        </w:rPr>
      </w:pPr>
      <w:hyperlink r:id="rId34" w:anchor="tocfrom1n4" w:history="1">
        <w:r w:rsidRPr="00927E50">
          <w:rPr>
            <w:rFonts w:ascii="Georgia" w:eastAsia="Times New Roman" w:hAnsi="Georgia" w:cs="Lucida Sans Unicode"/>
            <w:b/>
            <w:bCs/>
            <w:color w:val="822E5A"/>
            <w:kern w:val="36"/>
            <w:sz w:val="56"/>
            <w:szCs w:val="56"/>
            <w:u w:val="single"/>
            <w:lang w:eastAsia="es-AR"/>
          </w:rPr>
          <w:t>Emancipación: el tercero perdido</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24</w:t>
      </w:r>
      <w:r w:rsidRPr="00927E50">
        <w:rPr>
          <w:rFonts w:ascii="Lucida Sans Unicode" w:eastAsia="Times New Roman" w:hAnsi="Lucida Sans Unicode" w:cs="Lucida Sans Unicode"/>
          <w:color w:val="353535"/>
          <w:sz w:val="28"/>
          <w:szCs w:val="28"/>
          <w:lang w:eastAsia="es-AR"/>
        </w:rPr>
        <w:t xml:space="preserve">Cada vez que una pregunta se resiste obstinadamente a un interrogatorio sostenido, vale la pena considerar si puede haber sido formulada erróneamente. Cuando preguntamos por qué no hay doble movimiento en el siglo XXI, repetimos un gesto </w:t>
      </w:r>
      <w:proofErr w:type="spellStart"/>
      <w:r w:rsidRPr="00927E50">
        <w:rPr>
          <w:rFonts w:ascii="Lucida Sans Unicode" w:eastAsia="Times New Roman" w:hAnsi="Lucida Sans Unicode" w:cs="Lucida Sans Unicode"/>
          <w:color w:val="353535"/>
          <w:sz w:val="28"/>
          <w:szCs w:val="28"/>
          <w:lang w:eastAsia="es-AR"/>
        </w:rPr>
        <w:t>contrafáctico</w:t>
      </w:r>
      <w:proofErr w:type="spellEnd"/>
      <w:r w:rsidRPr="00927E50">
        <w:rPr>
          <w:rFonts w:ascii="Lucida Sans Unicode" w:eastAsia="Times New Roman" w:hAnsi="Lucida Sans Unicode" w:cs="Lucida Sans Unicode"/>
          <w:color w:val="353535"/>
          <w:sz w:val="28"/>
          <w:szCs w:val="28"/>
          <w:lang w:eastAsia="es-AR"/>
        </w:rPr>
        <w:t xml:space="preserve"> familiar, como en ¿por qué no hubo revoluciones socialistas en los estados industriales avanzados del núcleo capitalista? El problema aquí es claro: centrándonos en lo que está ausente, ignoramos lo que está presente. Supongamos, sin embargo, que reformulamos nuestra investigación de una manera más abierta, examinando la gramática de la lucha social realmente existente en las décadas posteriores a la publicación de </w:t>
      </w:r>
      <w:r w:rsidRPr="00927E50">
        <w:rPr>
          <w:rFonts w:ascii="Lucida Sans Unicode" w:eastAsia="Times New Roman" w:hAnsi="Lucida Sans Unicode" w:cs="Lucida Sans Unicode"/>
          <w:i/>
          <w:iCs/>
          <w:color w:val="353535"/>
          <w:sz w:val="28"/>
          <w:szCs w:val="28"/>
          <w:lang w:eastAsia="es-AR"/>
        </w:rPr>
        <w:t xml:space="preserve">La gran </w:t>
      </w:r>
      <w:proofErr w:type="gramStart"/>
      <w:r w:rsidRPr="00927E50">
        <w:rPr>
          <w:rFonts w:ascii="Lucida Sans Unicode" w:eastAsia="Times New Roman" w:hAnsi="Lucida Sans Unicode" w:cs="Lucida Sans Unicode"/>
          <w:i/>
          <w:iCs/>
          <w:color w:val="353535"/>
          <w:sz w:val="28"/>
          <w:szCs w:val="28"/>
          <w:lang w:eastAsia="es-AR"/>
        </w:rPr>
        <w:t>transformación</w:t>
      </w:r>
      <w:r w:rsidRPr="00927E50">
        <w:rPr>
          <w:rFonts w:ascii="Lucida Sans Unicode" w:eastAsia="Times New Roman" w:hAnsi="Lucida Sans Unicode" w:cs="Lucida Sans Unicode"/>
          <w:color w:val="353535"/>
          <w:sz w:val="28"/>
          <w:szCs w:val="28"/>
          <w:lang w:eastAsia="es-AR"/>
        </w:rPr>
        <w:t> .</w:t>
      </w:r>
      <w:proofErr w:type="gramEnd"/>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25</w:t>
      </w:r>
      <w:r w:rsidRPr="00927E50">
        <w:rPr>
          <w:rFonts w:ascii="Lucida Sans Unicode" w:eastAsia="Times New Roman" w:hAnsi="Lucida Sans Unicode" w:cs="Lucida Sans Unicode"/>
          <w:color w:val="353535"/>
          <w:sz w:val="28"/>
          <w:szCs w:val="28"/>
          <w:lang w:eastAsia="es-AR"/>
        </w:rPr>
        <w:t xml:space="preserve">Con este fin, consideremos la amplia gama de luchas sociales que no encuentran ningún lugar dentro del esquema del doble movimiento. Estoy pensando en la extraordinaria gama de movimientos </w:t>
      </w:r>
      <w:proofErr w:type="spellStart"/>
      <w:r w:rsidRPr="00927E50">
        <w:rPr>
          <w:rFonts w:ascii="Lucida Sans Unicode" w:eastAsia="Times New Roman" w:hAnsi="Lucida Sans Unicode" w:cs="Lucida Sans Unicode"/>
          <w:color w:val="353535"/>
          <w:sz w:val="28"/>
          <w:szCs w:val="28"/>
          <w:lang w:eastAsia="es-AR"/>
        </w:rPr>
        <w:t>emancipatorios</w:t>
      </w:r>
      <w:proofErr w:type="spellEnd"/>
      <w:r w:rsidRPr="00927E50">
        <w:rPr>
          <w:rFonts w:ascii="Lucida Sans Unicode" w:eastAsia="Times New Roman" w:hAnsi="Lucida Sans Unicode" w:cs="Lucida Sans Unicode"/>
          <w:color w:val="353535"/>
          <w:sz w:val="28"/>
          <w:szCs w:val="28"/>
          <w:lang w:eastAsia="es-AR"/>
        </w:rPr>
        <w:t xml:space="preserve"> que estallaron en la escena en la década de 1960 y se extendieron rápidamente por todo el mundo en los años siguientes: antirracismo, antiimperialismo, antiguerra, la Nueva Izquierda, feminismo de segunda ola. , Liberación LGBT, multiculturalismo, etc. A menudo centrados más en el reconocimiento que en la redistribución, estos movimientos fueron muy críticos con las formas de protección social que se institucionalizaron en los estados de bienestar y desarrollo de la era de la posguerra. Tras echar un ojo fulminante a las normas culturales codificadas en la provisión social, desenterraron jerarquías viciosas y exclusiones sociales. Por ejemplo, Los nuevos izquierdistas expusieron el carácter opresivo de las protecciones sociales organizadas </w:t>
      </w:r>
      <w:r w:rsidRPr="00927E50">
        <w:rPr>
          <w:rFonts w:ascii="Lucida Sans Unicode" w:eastAsia="Times New Roman" w:hAnsi="Lucida Sans Unicode" w:cs="Lucida Sans Unicode"/>
          <w:color w:val="353535"/>
          <w:sz w:val="28"/>
          <w:szCs w:val="28"/>
          <w:lang w:eastAsia="es-AR"/>
        </w:rPr>
        <w:lastRenderedPageBreak/>
        <w:t>burocráticamente, que empoderaron a sus beneficiarios, convirtiendo a los ciudadanos en clientes. Los activistas antiimperialistas y antiguerra criticaron el marco nacional de las protecciones sociales del primer mundo, que se financiaron con las espaldas de los pueblos poscoloniales a quienes excluyeron; De este modo, revelaron la injusticia de las protecciones `` mal estructuradas '', en las que la escala de exposición al peligro, a menudo transnacional, no coincidía con la escala a la que se organizaba la protección, generalmente nacional. Mientras tanto, las feministas revelaron el carácter opresivo de las protecciones basadas en el "salario familiar" y en los puntos de vista androcéntricos del "trabajo" y la "contribución", lo que demuestra que lo que estaba protegido era menos "sociedad". </w:t>
      </w:r>
      <w:proofErr w:type="gramStart"/>
      <w:r w:rsidRPr="00927E50">
        <w:rPr>
          <w:rFonts w:ascii="Lucida Sans Unicode" w:eastAsia="Times New Roman" w:hAnsi="Lucida Sans Unicode" w:cs="Lucida Sans Unicode"/>
          <w:color w:val="353535"/>
          <w:sz w:val="28"/>
          <w:szCs w:val="28"/>
          <w:lang w:eastAsia="es-AR"/>
        </w:rPr>
        <w:t>convirtiendo</w:t>
      </w:r>
      <w:proofErr w:type="gramEnd"/>
      <w:r w:rsidRPr="00927E50">
        <w:rPr>
          <w:rFonts w:ascii="Lucida Sans Unicode" w:eastAsia="Times New Roman" w:hAnsi="Lucida Sans Unicode" w:cs="Lucida Sans Unicode"/>
          <w:color w:val="353535"/>
          <w:sz w:val="28"/>
          <w:szCs w:val="28"/>
          <w:lang w:eastAsia="es-AR"/>
        </w:rPr>
        <w:t xml:space="preserve"> a los ciudadanos en clientes. Los activistas antiimperialistas y antiguerra criticaron el marco nacional de las protecciones sociales del primer mundo, que se financiaron con las espaldas de los pueblos poscoloniales a quienes excluyeron; De este modo, revelaron la injusticia de las protecciones `` mal estructuradas '', en las que la escala de exposición al peligro, a menudo transnacional, no coincidía con la escala a la que se organizaba la protección, generalmente nacional. Mientras tanto, las feministas revelaron el carácter opresivo de las protecciones basadas en el "salario familiar" y en los puntos de vista androcéntricos del "trabajo" y la "contribución", lo que demuestra que lo que estaba protegido era menos "sociedad". </w:t>
      </w:r>
      <w:proofErr w:type="gramStart"/>
      <w:r w:rsidRPr="00927E50">
        <w:rPr>
          <w:rFonts w:ascii="Lucida Sans Unicode" w:eastAsia="Times New Roman" w:hAnsi="Lucida Sans Unicode" w:cs="Lucida Sans Unicode"/>
          <w:color w:val="353535"/>
          <w:sz w:val="28"/>
          <w:szCs w:val="28"/>
          <w:lang w:eastAsia="es-AR"/>
        </w:rPr>
        <w:t>convirtiendo</w:t>
      </w:r>
      <w:proofErr w:type="gramEnd"/>
      <w:r w:rsidRPr="00927E50">
        <w:rPr>
          <w:rFonts w:ascii="Lucida Sans Unicode" w:eastAsia="Times New Roman" w:hAnsi="Lucida Sans Unicode" w:cs="Lucida Sans Unicode"/>
          <w:color w:val="353535"/>
          <w:sz w:val="28"/>
          <w:szCs w:val="28"/>
          <w:lang w:eastAsia="es-AR"/>
        </w:rPr>
        <w:t xml:space="preserve"> a los ciudadanos en clientes. Los activistas antiimperialistas y antiguerra criticaron el marco nacional de las protecciones sociales del primer mundo, que se financiaron con las espaldas de los pueblos poscoloniales a quienes excluyeron; De este modo, revelaron la injusticia de las protecciones `` mal estructuradas '', en las que la escala de exposición al peligro, a </w:t>
      </w:r>
      <w:r w:rsidRPr="00927E50">
        <w:rPr>
          <w:rFonts w:ascii="Lucida Sans Unicode" w:eastAsia="Times New Roman" w:hAnsi="Lucida Sans Unicode" w:cs="Lucida Sans Unicode"/>
          <w:color w:val="353535"/>
          <w:sz w:val="28"/>
          <w:szCs w:val="28"/>
          <w:lang w:eastAsia="es-AR"/>
        </w:rPr>
        <w:lastRenderedPageBreak/>
        <w:t>menudo transnacional, no coincidía con la escala a la que se organizaba la protección, generalmente nacional. Mientras tanto, las feministas revelaron el carácter opresivo de las protecciones basadas en el "salario familiar" y en los puntos de vista androcéntricos del "trabajo" y la "contribución", lo que demuestra que lo que estaba protegido era menos "sociedad". De este modo, revelaron la injusticia de las protecciones `` mal estructuradas '', en las que la escala de exposición al peligro, a menudo transnacional, no coincidía con la escala a la que se organizaba la protección, generalmente nacional. Mientras tanto, las feministas revelaron el carácter opresivo de las protecciones basadas en el "salario familiar" y en los puntos de vista androcéntricos del "trabajo" y la "contribución", lo que demuestra que lo que estaba protegido era menos "sociedad". De este modo, revelaron la injusticia de las protecciones `` mal estructuradas '', en las que la escala de exposición al peligro, a menudo transnacional, no coincidía con la escala a la que se organizaba la protección, generalmente nacional. Mientras tanto, las feministas revelaron el carácter opresivo de las protecciones basadas en el "salario familiar" y en los puntos de vista androcéntricos del "trabajo" y la "contribución", lo que demuestra que lo que estaba protegido era menos "</w:t>
      </w:r>
      <w:proofErr w:type="spellStart"/>
      <w:r w:rsidRPr="00927E50">
        <w:rPr>
          <w:rFonts w:ascii="Lucida Sans Unicode" w:eastAsia="Times New Roman" w:hAnsi="Lucida Sans Unicode" w:cs="Lucida Sans Unicode"/>
          <w:color w:val="353535"/>
          <w:sz w:val="28"/>
          <w:szCs w:val="28"/>
          <w:lang w:eastAsia="es-AR"/>
        </w:rPr>
        <w:t>sociedad".</w:t>
      </w:r>
      <w:r w:rsidRPr="00927E50">
        <w:rPr>
          <w:rFonts w:ascii="Lucida Sans Unicode" w:eastAsia="Times New Roman" w:hAnsi="Lucida Sans Unicode" w:cs="Lucida Sans Unicode"/>
          <w:i/>
          <w:iCs/>
          <w:color w:val="353535"/>
          <w:sz w:val="28"/>
          <w:szCs w:val="28"/>
          <w:lang w:eastAsia="es-AR"/>
        </w:rPr>
        <w:t>per</w:t>
      </w:r>
      <w:proofErr w:type="spellEnd"/>
      <w:r w:rsidRPr="00927E50">
        <w:rPr>
          <w:rFonts w:ascii="Lucida Sans Unicode" w:eastAsia="Times New Roman" w:hAnsi="Lucida Sans Unicode" w:cs="Lucida Sans Unicode"/>
          <w:i/>
          <w:iCs/>
          <w:color w:val="353535"/>
          <w:sz w:val="28"/>
          <w:szCs w:val="28"/>
          <w:lang w:eastAsia="es-AR"/>
        </w:rPr>
        <w:t xml:space="preserve"> </w:t>
      </w:r>
      <w:proofErr w:type="spellStart"/>
      <w:r w:rsidRPr="00927E50">
        <w:rPr>
          <w:rFonts w:ascii="Lucida Sans Unicode" w:eastAsia="Times New Roman" w:hAnsi="Lucida Sans Unicode" w:cs="Lucida Sans Unicode"/>
          <w:i/>
          <w:iCs/>
          <w:color w:val="353535"/>
          <w:sz w:val="28"/>
          <w:szCs w:val="28"/>
          <w:lang w:eastAsia="es-AR"/>
        </w:rPr>
        <w:t>se</w:t>
      </w:r>
      <w:proofErr w:type="spellEnd"/>
      <w:r w:rsidRPr="00927E50">
        <w:rPr>
          <w:rFonts w:ascii="Lucida Sans Unicode" w:eastAsia="Times New Roman" w:hAnsi="Lucida Sans Unicode" w:cs="Lucida Sans Unicode"/>
          <w:color w:val="353535"/>
          <w:sz w:val="28"/>
          <w:szCs w:val="28"/>
          <w:lang w:eastAsia="es-AR"/>
        </w:rPr>
        <w:t xml:space="preserve"> que la dominación masculina. Los activistas LGBT desenmascararon el carácter nocivo de la provisión pública basada en definiciones restrictivas y </w:t>
      </w:r>
      <w:proofErr w:type="spellStart"/>
      <w:r w:rsidRPr="00927E50">
        <w:rPr>
          <w:rFonts w:ascii="Lucida Sans Unicode" w:eastAsia="Times New Roman" w:hAnsi="Lucida Sans Unicode" w:cs="Lucida Sans Unicode"/>
          <w:color w:val="353535"/>
          <w:sz w:val="28"/>
          <w:szCs w:val="28"/>
          <w:lang w:eastAsia="es-AR"/>
        </w:rPr>
        <w:t>hetero</w:t>
      </w:r>
      <w:proofErr w:type="spellEnd"/>
      <w:r w:rsidRPr="00927E50">
        <w:rPr>
          <w:rFonts w:ascii="Lucida Sans Unicode" w:eastAsia="Times New Roman" w:hAnsi="Lucida Sans Unicode" w:cs="Lucida Sans Unicode"/>
          <w:color w:val="353535"/>
          <w:sz w:val="28"/>
          <w:szCs w:val="28"/>
          <w:lang w:eastAsia="es-AR"/>
        </w:rPr>
        <w:t xml:space="preserve">-normativas de familia. Los activistas por los derechos de los discapacitados expusieron el carácter excluyente de los entornos construidos que codificaban puntos de vista capacitados sobre movilidad y capacidad. Los </w:t>
      </w:r>
      <w:proofErr w:type="spellStart"/>
      <w:r w:rsidRPr="00927E50">
        <w:rPr>
          <w:rFonts w:ascii="Lucida Sans Unicode" w:eastAsia="Times New Roman" w:hAnsi="Lucida Sans Unicode" w:cs="Lucida Sans Unicode"/>
          <w:color w:val="353535"/>
          <w:sz w:val="28"/>
          <w:szCs w:val="28"/>
          <w:lang w:eastAsia="es-AR"/>
        </w:rPr>
        <w:t>multiculturalistas</w:t>
      </w:r>
      <w:proofErr w:type="spellEnd"/>
      <w:r w:rsidRPr="00927E50">
        <w:rPr>
          <w:rFonts w:ascii="Lucida Sans Unicode" w:eastAsia="Times New Roman" w:hAnsi="Lucida Sans Unicode" w:cs="Lucida Sans Unicode"/>
          <w:color w:val="353535"/>
          <w:sz w:val="28"/>
          <w:szCs w:val="28"/>
          <w:lang w:eastAsia="es-AR"/>
        </w:rPr>
        <w:t xml:space="preserve"> revelaron el carácter opresivo de las protecciones sociales basadas en </w:t>
      </w:r>
      <w:proofErr w:type="spellStart"/>
      <w:r w:rsidRPr="00927E50">
        <w:rPr>
          <w:rFonts w:ascii="Lucida Sans Unicode" w:eastAsia="Times New Roman" w:hAnsi="Lucida Sans Unicode" w:cs="Lucida Sans Unicode"/>
          <w:color w:val="353535"/>
          <w:sz w:val="28"/>
          <w:szCs w:val="28"/>
          <w:lang w:eastAsia="es-AR"/>
        </w:rPr>
        <w:t>autoentendimientos</w:t>
      </w:r>
      <w:proofErr w:type="spellEnd"/>
      <w:r w:rsidRPr="00927E50">
        <w:rPr>
          <w:rFonts w:ascii="Lucida Sans Unicode" w:eastAsia="Times New Roman" w:hAnsi="Lucida Sans Unicode" w:cs="Lucida Sans Unicode"/>
          <w:color w:val="353535"/>
          <w:sz w:val="28"/>
          <w:szCs w:val="28"/>
          <w:lang w:eastAsia="es-AR"/>
        </w:rPr>
        <w:t xml:space="preserve"> </w:t>
      </w:r>
      <w:r w:rsidRPr="00927E50">
        <w:rPr>
          <w:rFonts w:ascii="Lucida Sans Unicode" w:eastAsia="Times New Roman" w:hAnsi="Lucida Sans Unicode" w:cs="Lucida Sans Unicode"/>
          <w:color w:val="353535"/>
          <w:sz w:val="28"/>
          <w:szCs w:val="28"/>
          <w:lang w:eastAsia="es-AR"/>
        </w:rPr>
        <w:lastRenderedPageBreak/>
        <w:t xml:space="preserve">mayoritarios religiosos o </w:t>
      </w:r>
      <w:proofErr w:type="spellStart"/>
      <w:r w:rsidRPr="00927E50">
        <w:rPr>
          <w:rFonts w:ascii="Lucida Sans Unicode" w:eastAsia="Times New Roman" w:hAnsi="Lucida Sans Unicode" w:cs="Lucida Sans Unicode"/>
          <w:color w:val="353535"/>
          <w:sz w:val="28"/>
          <w:szCs w:val="28"/>
          <w:lang w:eastAsia="es-AR"/>
        </w:rPr>
        <w:t>etnoculturales</w:t>
      </w:r>
      <w:proofErr w:type="spellEnd"/>
      <w:r w:rsidRPr="00927E50">
        <w:rPr>
          <w:rFonts w:ascii="Lucida Sans Unicode" w:eastAsia="Times New Roman" w:hAnsi="Lucida Sans Unicode" w:cs="Lucida Sans Unicode"/>
          <w:color w:val="353535"/>
          <w:sz w:val="28"/>
          <w:szCs w:val="28"/>
          <w:lang w:eastAsia="es-AR"/>
        </w:rPr>
        <w:t>, que penalizan a los miembros de grupos minoritarios. Y así sucesivamente.</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26</w:t>
      </w:r>
      <w:r w:rsidRPr="00927E50">
        <w:rPr>
          <w:rFonts w:ascii="Lucida Sans Unicode" w:eastAsia="Times New Roman" w:hAnsi="Lucida Sans Unicode" w:cs="Lucida Sans Unicode"/>
          <w:color w:val="353535"/>
          <w:sz w:val="28"/>
          <w:szCs w:val="28"/>
          <w:lang w:eastAsia="es-AR"/>
        </w:rPr>
        <w:t xml:space="preserve">En cada caso, el movimiento criticó un aspecto de la "sustancia ética" </w:t>
      </w:r>
      <w:proofErr w:type="gramStart"/>
      <w:r w:rsidRPr="00927E50">
        <w:rPr>
          <w:rFonts w:ascii="Lucida Sans Unicode" w:eastAsia="Times New Roman" w:hAnsi="Lucida Sans Unicode" w:cs="Lucida Sans Unicode"/>
          <w:color w:val="353535"/>
          <w:sz w:val="28"/>
          <w:szCs w:val="28"/>
          <w:lang w:eastAsia="es-AR"/>
        </w:rPr>
        <w:t>( </w:t>
      </w:r>
      <w:proofErr w:type="spellStart"/>
      <w:r w:rsidRPr="00927E50">
        <w:rPr>
          <w:rFonts w:ascii="Lucida Sans Unicode" w:eastAsia="Times New Roman" w:hAnsi="Lucida Sans Unicode" w:cs="Lucida Sans Unicode"/>
          <w:i/>
          <w:iCs/>
          <w:color w:val="353535"/>
          <w:sz w:val="28"/>
          <w:szCs w:val="28"/>
          <w:lang w:eastAsia="es-AR"/>
        </w:rPr>
        <w:t>Sittlichkeit</w:t>
      </w:r>
      <w:proofErr w:type="spellEnd"/>
      <w:proofErr w:type="gramEnd"/>
      <w:r w:rsidRPr="00927E50">
        <w:rPr>
          <w:rFonts w:ascii="Lucida Sans Unicode" w:eastAsia="Times New Roman" w:hAnsi="Lucida Sans Unicode" w:cs="Lucida Sans Unicode"/>
          <w:color w:val="353535"/>
          <w:sz w:val="28"/>
          <w:szCs w:val="28"/>
          <w:lang w:eastAsia="es-AR"/>
        </w:rPr>
        <w:t> ) que informaba la protección social. En el proceso, despojaron para siempre el término 'protección' de su inocencia. Conscientes de que un salario podría servir como un recurso contra la dominación basada en el estatus, estos movimientos desconfiaron naturalmente de aquellos que idealizaron la protección y demonizaron los mercados. Exigiendo acceso, en oposición a la protección, su objetivo primordial no era defender la 'sociedad' sino superar la dominación.</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27</w:t>
      </w:r>
      <w:r w:rsidRPr="00927E50">
        <w:rPr>
          <w:rFonts w:ascii="Lucida Sans Unicode" w:eastAsia="Times New Roman" w:hAnsi="Lucida Sans Unicode" w:cs="Lucida Sans Unicode"/>
          <w:color w:val="353535"/>
          <w:sz w:val="28"/>
          <w:szCs w:val="28"/>
          <w:lang w:eastAsia="es-AR"/>
        </w:rPr>
        <w:t>Sin embargo, los movimientos emancipadores no fueron defensores del liberalismo económico. Habiendo roto filas con la 'sociedad', no se convirtieron en partidarios de la 'economía'. Conscientes de que la comercialización a menudo servía más para volver a funcionar que para eliminar la dominación, también se mostraron instintivamente escépticos respecto de aquellos que promocionaban el mercado "</w:t>
      </w:r>
      <w:proofErr w:type="spellStart"/>
      <w:r w:rsidRPr="00927E50">
        <w:rPr>
          <w:rFonts w:ascii="Lucida Sans Unicode" w:eastAsia="Times New Roman" w:hAnsi="Lucida Sans Unicode" w:cs="Lucida Sans Unicode"/>
          <w:color w:val="353535"/>
          <w:sz w:val="28"/>
          <w:szCs w:val="28"/>
          <w:lang w:eastAsia="es-AR"/>
        </w:rPr>
        <w:t>autorregulador</w:t>
      </w:r>
      <w:proofErr w:type="spellEnd"/>
      <w:r w:rsidRPr="00927E50">
        <w:rPr>
          <w:rFonts w:ascii="Lucida Sans Unicode" w:eastAsia="Times New Roman" w:hAnsi="Lucida Sans Unicode" w:cs="Lucida Sans Unicode"/>
          <w:color w:val="353535"/>
          <w:sz w:val="28"/>
          <w:szCs w:val="28"/>
          <w:lang w:eastAsia="es-AR"/>
        </w:rPr>
        <w:t>" como una panacea. Desconfiados de los esfuerzos por totalizar la comercialización, reclamaron la libertad de contrato no como un fin en sí mismo, sino más bien como un medio para la emancipación, ampliamente concebido.</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28</w:t>
      </w:r>
      <w:r w:rsidRPr="00927E50">
        <w:rPr>
          <w:rFonts w:ascii="Lucida Sans Unicode" w:eastAsia="Times New Roman" w:hAnsi="Lucida Sans Unicode" w:cs="Lucida Sans Unicode"/>
          <w:color w:val="353535"/>
          <w:sz w:val="28"/>
          <w:szCs w:val="28"/>
          <w:lang w:eastAsia="es-AR"/>
        </w:rPr>
        <w:t>En general, entonces, los movimientos sociales de la era de la posguerra no encajan en ninguno de los polos del doble movimiento. Al no defender ni la comercialización ni la protección social, propusieron un tercer proyecto político, que llamaré </w:t>
      </w:r>
      <w:proofErr w:type="gramStart"/>
      <w:r w:rsidRPr="00927E50">
        <w:rPr>
          <w:rFonts w:ascii="Lucida Sans Unicode" w:eastAsia="Times New Roman" w:hAnsi="Lucida Sans Unicode" w:cs="Lucida Sans Unicode"/>
          <w:i/>
          <w:iCs/>
          <w:color w:val="353535"/>
          <w:sz w:val="28"/>
          <w:szCs w:val="28"/>
          <w:lang w:eastAsia="es-AR"/>
        </w:rPr>
        <w:t>emancipación</w:t>
      </w:r>
      <w:r w:rsidRPr="00927E50">
        <w:rPr>
          <w:rFonts w:ascii="Lucida Sans Unicode" w:eastAsia="Times New Roman" w:hAnsi="Lucida Sans Unicode" w:cs="Lucida Sans Unicode"/>
          <w:color w:val="353535"/>
          <w:sz w:val="28"/>
          <w:szCs w:val="28"/>
          <w:lang w:eastAsia="es-AR"/>
        </w:rPr>
        <w:t> . </w:t>
      </w:r>
      <w:proofErr w:type="gramEnd"/>
      <w:r w:rsidRPr="00927E50">
        <w:rPr>
          <w:rFonts w:ascii="Lucida Sans Unicode" w:eastAsia="Times New Roman" w:hAnsi="Lucida Sans Unicode" w:cs="Lucida Sans Unicode"/>
          <w:color w:val="353535"/>
          <w:sz w:val="28"/>
          <w:szCs w:val="28"/>
          <w:lang w:eastAsia="es-AR"/>
        </w:rPr>
        <w:t xml:space="preserve">Ocultado por la figura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este proyecto debe ocupar un lugar central en nuestros esfuerzos por aclarar la gramática de la lucha social en el siglo XXI.</w:t>
      </w:r>
    </w:p>
    <w:p w:rsidR="00927E50" w:rsidRPr="00927E50" w:rsidRDefault="00927E50" w:rsidP="00927E50">
      <w:pPr>
        <w:numPr>
          <w:ilvl w:val="0"/>
          <w:numId w:val="11"/>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lastRenderedPageBreak/>
        <w:t>12</w:t>
      </w:r>
      <w:r w:rsidRPr="00927E50">
        <w:rPr>
          <w:rFonts w:ascii="Verdana" w:eastAsia="Times New Roman" w:hAnsi="Verdana" w:cs="Lucida Sans Unicode"/>
          <w:color w:val="777777"/>
          <w:sz w:val="24"/>
          <w:szCs w:val="24"/>
          <w:lang w:eastAsia="es-AR"/>
        </w:rPr>
        <w:t xml:space="preserve"> Para una discusión más completa, ver Nancy </w:t>
      </w:r>
      <w:proofErr w:type="spellStart"/>
      <w:r w:rsidRPr="00927E50">
        <w:rPr>
          <w:rFonts w:ascii="Verdana" w:eastAsia="Times New Roman" w:hAnsi="Verdana" w:cs="Lucida Sans Unicode"/>
          <w:color w:val="777777"/>
          <w:sz w:val="24"/>
          <w:szCs w:val="24"/>
          <w:lang w:eastAsia="es-AR"/>
        </w:rPr>
        <w:t>Fraser</w:t>
      </w:r>
      <w:proofErr w:type="spellEnd"/>
      <w:r w:rsidRPr="00927E50">
        <w:rPr>
          <w:rFonts w:ascii="Verdana" w:eastAsia="Times New Roman" w:hAnsi="Verdana" w:cs="Lucida Sans Unicode"/>
          <w:color w:val="777777"/>
          <w:sz w:val="24"/>
          <w:szCs w:val="24"/>
          <w:lang w:eastAsia="es-AR"/>
        </w:rPr>
        <w:t>, "</w:t>
      </w:r>
      <w:proofErr w:type="spellStart"/>
      <w:r w:rsidRPr="00927E50">
        <w:rPr>
          <w:rFonts w:ascii="Verdana" w:eastAsia="Times New Roman" w:hAnsi="Verdana" w:cs="Lucida Sans Unicode"/>
          <w:color w:val="777777"/>
          <w:sz w:val="24"/>
          <w:szCs w:val="24"/>
          <w:lang w:eastAsia="es-AR"/>
        </w:rPr>
        <w:t>Marketization</w:t>
      </w:r>
      <w:proofErr w:type="spellEnd"/>
      <w:r w:rsidRPr="00927E50">
        <w:rPr>
          <w:rFonts w:ascii="Verdana" w:eastAsia="Times New Roman" w:hAnsi="Verdana" w:cs="Lucida Sans Unicode"/>
          <w:color w:val="777777"/>
          <w:sz w:val="24"/>
          <w:szCs w:val="24"/>
          <w:lang w:eastAsia="es-AR"/>
        </w:rPr>
        <w:t xml:space="preserve">, Social </w:t>
      </w:r>
      <w:proofErr w:type="spellStart"/>
      <w:r w:rsidRPr="00927E50">
        <w:rPr>
          <w:rFonts w:ascii="Verdana" w:eastAsia="Times New Roman" w:hAnsi="Verdana" w:cs="Lucida Sans Unicode"/>
          <w:color w:val="777777"/>
          <w:sz w:val="24"/>
          <w:szCs w:val="24"/>
          <w:lang w:eastAsia="es-AR"/>
        </w:rPr>
        <w:t>Protection</w:t>
      </w:r>
      <w:proofErr w:type="spellEnd"/>
      <w:r w:rsidRPr="00927E50">
        <w:rPr>
          <w:rFonts w:ascii="Verdana" w:eastAsia="Times New Roman" w:hAnsi="Verdana" w:cs="Lucida Sans Unicode"/>
          <w:color w:val="777777"/>
          <w:sz w:val="24"/>
          <w:szCs w:val="24"/>
          <w:lang w:eastAsia="es-AR"/>
        </w:rPr>
        <w:t xml:space="preserve">, </w:t>
      </w:r>
      <w:proofErr w:type="spellStart"/>
      <w:r w:rsidRPr="00927E50">
        <w:rPr>
          <w:rFonts w:ascii="Verdana" w:eastAsia="Times New Roman" w:hAnsi="Verdana" w:cs="Lucida Sans Unicode"/>
          <w:color w:val="777777"/>
          <w:sz w:val="24"/>
          <w:szCs w:val="24"/>
          <w:lang w:eastAsia="es-AR"/>
        </w:rPr>
        <w:t>Emancipation</w:t>
      </w:r>
      <w:proofErr w:type="spellEnd"/>
      <w:r w:rsidRPr="00927E50">
        <w:rPr>
          <w:rFonts w:ascii="Verdana" w:eastAsia="Times New Roman" w:hAnsi="Verdana" w:cs="Lucida Sans Unicode"/>
          <w:color w:val="777777"/>
          <w:sz w:val="24"/>
          <w:szCs w:val="24"/>
          <w:lang w:eastAsia="es-AR"/>
        </w:rPr>
        <w:t>", </w:t>
      </w:r>
      <w:proofErr w:type="spellStart"/>
      <w:r w:rsidRPr="00927E50">
        <w:rPr>
          <w:rFonts w:ascii="Verdana" w:eastAsia="Times New Roman" w:hAnsi="Verdana" w:cs="Lucida Sans Unicode"/>
          <w:i/>
          <w:iCs/>
          <w:color w:val="777777"/>
          <w:sz w:val="24"/>
          <w:szCs w:val="24"/>
          <w:lang w:eastAsia="es-AR"/>
        </w:rPr>
        <w:t>op</w:t>
      </w:r>
      <w:proofErr w:type="spellEnd"/>
      <w:r w:rsidRPr="00927E50">
        <w:rPr>
          <w:rFonts w:ascii="Verdana" w:eastAsia="Times New Roman" w:hAnsi="Verdana" w:cs="Lucida Sans Unicode"/>
          <w:i/>
          <w:iCs/>
          <w:color w:val="777777"/>
          <w:sz w:val="24"/>
          <w:szCs w:val="24"/>
          <w:lang w:eastAsia="es-AR"/>
        </w:rPr>
        <w:t>. ci </w:t>
      </w:r>
      <w:hyperlink r:id="rId35" w:anchor="ftn12"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29</w:t>
      </w:r>
      <w:r w:rsidRPr="00927E50">
        <w:rPr>
          <w:rFonts w:ascii="Lucida Sans Unicode" w:eastAsia="Times New Roman" w:hAnsi="Lucida Sans Unicode" w:cs="Lucida Sans Unicode"/>
          <w:color w:val="353535"/>
          <w:sz w:val="28"/>
          <w:szCs w:val="28"/>
          <w:lang w:eastAsia="es-AR"/>
        </w:rPr>
        <w:t>Propongo, en consecuencia, analizar la constelación actual por medio de una figura diferente, que llamo el </w:t>
      </w:r>
      <w:r w:rsidRPr="00927E50">
        <w:rPr>
          <w:rFonts w:ascii="Lucida Sans Unicode" w:eastAsia="Times New Roman" w:hAnsi="Lucida Sans Unicode" w:cs="Lucida Sans Unicode"/>
          <w:i/>
          <w:iCs/>
          <w:color w:val="353535"/>
          <w:sz w:val="28"/>
          <w:szCs w:val="28"/>
          <w:lang w:eastAsia="es-AR"/>
        </w:rPr>
        <w:t xml:space="preserve">movimiento </w:t>
      </w:r>
      <w:proofErr w:type="gramStart"/>
      <w:r w:rsidRPr="00927E50">
        <w:rPr>
          <w:rFonts w:ascii="Lucida Sans Unicode" w:eastAsia="Times New Roman" w:hAnsi="Lucida Sans Unicode" w:cs="Lucida Sans Unicode"/>
          <w:i/>
          <w:iCs/>
          <w:color w:val="353535"/>
          <w:sz w:val="28"/>
          <w:szCs w:val="28"/>
          <w:lang w:eastAsia="es-AR"/>
        </w:rPr>
        <w:t>triple</w:t>
      </w:r>
      <w:r w:rsidRPr="00927E50">
        <w:rPr>
          <w:rFonts w:ascii="Lucida Sans Unicode" w:eastAsia="Times New Roman" w:hAnsi="Lucida Sans Unicode" w:cs="Lucida Sans Unicode"/>
          <w:color w:val="353535"/>
          <w:sz w:val="28"/>
          <w:szCs w:val="28"/>
          <w:lang w:eastAsia="es-AR"/>
        </w:rPr>
        <w:t> . </w:t>
      </w:r>
      <w:proofErr w:type="gramEnd"/>
      <w:r w:rsidRPr="00927E50">
        <w:rPr>
          <w:rFonts w:ascii="Lucida Sans Unicode" w:eastAsia="Times New Roman" w:hAnsi="Lucida Sans Unicode" w:cs="Lucida Sans Unicode"/>
          <w:color w:val="353535"/>
          <w:sz w:val="28"/>
          <w:szCs w:val="28"/>
          <w:lang w:eastAsia="es-AR"/>
        </w:rPr>
        <w:fldChar w:fldCharType="begin"/>
      </w:r>
      <w:r w:rsidRPr="00927E50">
        <w:rPr>
          <w:rFonts w:ascii="Lucida Sans Unicode" w:eastAsia="Times New Roman" w:hAnsi="Lucida Sans Unicode" w:cs="Lucida Sans Unicode"/>
          <w:color w:val="353535"/>
          <w:sz w:val="28"/>
          <w:szCs w:val="28"/>
          <w:lang w:eastAsia="es-AR"/>
        </w:rPr>
        <w:instrText xml:space="preserve"> HYPERLINK "https://books.openedition.org/editionsmsh/4739" \l "ftn12" </w:instrText>
      </w:r>
      <w:r w:rsidRPr="00927E50">
        <w:rPr>
          <w:rFonts w:ascii="Lucida Sans Unicode" w:eastAsia="Times New Roman" w:hAnsi="Lucida Sans Unicode" w:cs="Lucida Sans Unicode"/>
          <w:color w:val="353535"/>
          <w:sz w:val="28"/>
          <w:szCs w:val="28"/>
          <w:lang w:eastAsia="es-AR"/>
        </w:rPr>
        <w:fldChar w:fldCharType="separate"/>
      </w:r>
      <w:r w:rsidRPr="00927E50">
        <w:rPr>
          <w:rFonts w:ascii="Verdana" w:eastAsia="Times New Roman" w:hAnsi="Verdana" w:cs="Lucida Sans Unicode"/>
          <w:b/>
          <w:bCs/>
          <w:color w:val="822E5A"/>
          <w:sz w:val="20"/>
          <w:szCs w:val="20"/>
          <w:u w:val="single"/>
          <w:lang w:eastAsia="es-AR"/>
        </w:rPr>
        <w:t>12</w:t>
      </w:r>
      <w:r w:rsidRPr="00927E50">
        <w:rPr>
          <w:rFonts w:ascii="Lucida Sans Unicode" w:eastAsia="Times New Roman" w:hAnsi="Lucida Sans Unicode" w:cs="Lucida Sans Unicode"/>
          <w:color w:val="353535"/>
          <w:sz w:val="28"/>
          <w:szCs w:val="28"/>
          <w:lang w:eastAsia="es-AR"/>
        </w:rPr>
        <w:fldChar w:fldCharType="end"/>
      </w:r>
      <w:r w:rsidRPr="00927E50">
        <w:rPr>
          <w:rFonts w:ascii="Lucida Sans Unicode" w:eastAsia="Times New Roman" w:hAnsi="Lucida Sans Unicode" w:cs="Lucida Sans Unicode"/>
          <w:color w:val="353535"/>
          <w:sz w:val="28"/>
          <w:szCs w:val="28"/>
          <w:lang w:eastAsia="es-AR"/>
        </w:rPr>
        <w:t xml:space="preserve"> Al igual que la figura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el triple movimiento sirve como un dispositivo analítico para analizar la gramática de la lucha social en la sociedad capitalista. Pero a diferencia del doble movimiento, delinea un conflicto tripartito entre los defensores de la comercialización, los partidarios de la protección social y los partidarios de la emancipación. Sin embargo, el objetivo aquí no es simplemente una mayor inclusión. Es más bien capturar las relaciones cambiantes entre esos tres conjuntos de fuerzas políticas, cuyos proyectos se cruzan y chocan. El triple movimiento destaca el hecho de que cada uno puede aliarse, en principio, con cualquiera de los otros dos polos contra el tercero.</w:t>
      </w:r>
    </w:p>
    <w:p w:rsidR="00927E50" w:rsidRPr="00927E50" w:rsidRDefault="00927E50" w:rsidP="00927E50">
      <w:pPr>
        <w:shd w:val="clear" w:color="auto" w:fill="FFFFFF"/>
        <w:spacing w:before="240" w:after="0" w:line="312" w:lineRule="atLeast"/>
        <w:outlineLvl w:val="0"/>
        <w:rPr>
          <w:rFonts w:ascii="Georgia" w:eastAsia="Times New Roman" w:hAnsi="Georgia" w:cs="Lucida Sans Unicode"/>
          <w:b/>
          <w:bCs/>
          <w:color w:val="822E5A"/>
          <w:kern w:val="36"/>
          <w:sz w:val="56"/>
          <w:szCs w:val="56"/>
          <w:lang w:eastAsia="es-AR"/>
        </w:rPr>
      </w:pPr>
      <w:hyperlink r:id="rId36" w:anchor="tocfrom1n5" w:history="1">
        <w:r w:rsidRPr="00927E50">
          <w:rPr>
            <w:rFonts w:ascii="Georgia" w:eastAsia="Times New Roman" w:hAnsi="Georgia" w:cs="Lucida Sans Unicode"/>
            <w:b/>
            <w:bCs/>
            <w:color w:val="822E5A"/>
            <w:kern w:val="36"/>
            <w:sz w:val="56"/>
            <w:szCs w:val="56"/>
            <w:u w:val="single"/>
            <w:lang w:eastAsia="es-AR"/>
          </w:rPr>
          <w:t>Ambivalencia política</w:t>
        </w:r>
      </w:hyperlink>
    </w:p>
    <w:p w:rsidR="00927E50" w:rsidRPr="00927E50" w:rsidRDefault="00927E50" w:rsidP="00927E50">
      <w:pPr>
        <w:numPr>
          <w:ilvl w:val="0"/>
          <w:numId w:val="12"/>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13</w:t>
      </w:r>
      <w:r w:rsidRPr="00927E50">
        <w:rPr>
          <w:rFonts w:ascii="Verdana" w:eastAsia="Times New Roman" w:hAnsi="Verdana" w:cs="Lucida Sans Unicode"/>
          <w:color w:val="777777"/>
          <w:sz w:val="24"/>
          <w:szCs w:val="24"/>
          <w:lang w:eastAsia="es-AR"/>
        </w:rPr>
        <w:t xml:space="preserve"> Para la ambivalencia de la emancipación, ver Nancy </w:t>
      </w:r>
      <w:proofErr w:type="spellStart"/>
      <w:r w:rsidRPr="00927E50">
        <w:rPr>
          <w:rFonts w:ascii="Verdana" w:eastAsia="Times New Roman" w:hAnsi="Verdana" w:cs="Lucida Sans Unicode"/>
          <w:color w:val="777777"/>
          <w:sz w:val="24"/>
          <w:szCs w:val="24"/>
          <w:lang w:eastAsia="es-AR"/>
        </w:rPr>
        <w:t>Fraser</w:t>
      </w:r>
      <w:proofErr w:type="spellEnd"/>
      <w:r w:rsidRPr="00927E50">
        <w:rPr>
          <w:rFonts w:ascii="Verdana" w:eastAsia="Times New Roman" w:hAnsi="Verdana" w:cs="Lucida Sans Unicode"/>
          <w:color w:val="777777"/>
          <w:sz w:val="24"/>
          <w:szCs w:val="24"/>
          <w:lang w:eastAsia="es-AR"/>
        </w:rPr>
        <w:t>, "</w:t>
      </w:r>
      <w:proofErr w:type="spellStart"/>
      <w:r w:rsidRPr="00927E50">
        <w:rPr>
          <w:rFonts w:ascii="Verdana" w:eastAsia="Times New Roman" w:hAnsi="Verdana" w:cs="Lucida Sans Unicode"/>
          <w:color w:val="777777"/>
          <w:sz w:val="24"/>
          <w:szCs w:val="24"/>
          <w:lang w:eastAsia="es-AR"/>
        </w:rPr>
        <w:t>Marketization</w:t>
      </w:r>
      <w:proofErr w:type="spellEnd"/>
      <w:r w:rsidRPr="00927E50">
        <w:rPr>
          <w:rFonts w:ascii="Verdana" w:eastAsia="Times New Roman" w:hAnsi="Verdana" w:cs="Lucida Sans Unicode"/>
          <w:color w:val="777777"/>
          <w:sz w:val="24"/>
          <w:szCs w:val="24"/>
          <w:lang w:eastAsia="es-AR"/>
        </w:rPr>
        <w:t xml:space="preserve">, Social </w:t>
      </w:r>
      <w:proofErr w:type="spellStart"/>
      <w:r w:rsidRPr="00927E50">
        <w:rPr>
          <w:rFonts w:ascii="Verdana" w:eastAsia="Times New Roman" w:hAnsi="Verdana" w:cs="Lucida Sans Unicode"/>
          <w:color w:val="777777"/>
          <w:sz w:val="24"/>
          <w:szCs w:val="24"/>
          <w:lang w:eastAsia="es-AR"/>
        </w:rPr>
        <w:t>Protection</w:t>
      </w:r>
      <w:proofErr w:type="spellEnd"/>
      <w:r w:rsidRPr="00927E50">
        <w:rPr>
          <w:rFonts w:ascii="Verdana" w:eastAsia="Times New Roman" w:hAnsi="Verdana" w:cs="Lucida Sans Unicode"/>
          <w:color w:val="777777"/>
          <w:sz w:val="24"/>
          <w:szCs w:val="24"/>
          <w:lang w:eastAsia="es-AR"/>
        </w:rPr>
        <w:t xml:space="preserve">, </w:t>
      </w:r>
      <w:proofErr w:type="spellStart"/>
      <w:r w:rsidRPr="00927E50">
        <w:rPr>
          <w:rFonts w:ascii="Verdana" w:eastAsia="Times New Roman" w:hAnsi="Verdana" w:cs="Lucida Sans Unicode"/>
          <w:color w:val="777777"/>
          <w:sz w:val="24"/>
          <w:szCs w:val="24"/>
          <w:lang w:eastAsia="es-AR"/>
        </w:rPr>
        <w:t>Emancipat</w:t>
      </w:r>
      <w:proofErr w:type="spellEnd"/>
      <w:r w:rsidRPr="00927E50">
        <w:rPr>
          <w:rFonts w:ascii="Verdana" w:eastAsia="Times New Roman" w:hAnsi="Verdana" w:cs="Lucida Sans Unicode"/>
          <w:color w:val="777777"/>
          <w:sz w:val="24"/>
          <w:szCs w:val="24"/>
          <w:lang w:eastAsia="es-AR"/>
        </w:rPr>
        <w:t> </w:t>
      </w:r>
      <w:hyperlink r:id="rId37" w:anchor="ftn13"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30</w:t>
      </w:r>
      <w:r w:rsidRPr="00927E50">
        <w:rPr>
          <w:rFonts w:ascii="Lucida Sans Unicode" w:eastAsia="Times New Roman" w:hAnsi="Lucida Sans Unicode" w:cs="Lucida Sans Unicode"/>
          <w:color w:val="353535"/>
          <w:sz w:val="28"/>
          <w:szCs w:val="28"/>
          <w:lang w:eastAsia="es-AR"/>
        </w:rPr>
        <w:t>Hablar de un movimiento triple es postular que cada uno de sus tres polos constituyentes es inherentemente </w:t>
      </w:r>
      <w:r w:rsidRPr="00927E50">
        <w:rPr>
          <w:rFonts w:ascii="Lucida Sans Unicode" w:eastAsia="Times New Roman" w:hAnsi="Lucida Sans Unicode" w:cs="Lucida Sans Unicode"/>
          <w:i/>
          <w:iCs/>
          <w:color w:val="353535"/>
          <w:sz w:val="28"/>
          <w:szCs w:val="28"/>
          <w:lang w:eastAsia="es-AR"/>
        </w:rPr>
        <w:t>ambivalente. </w:t>
      </w:r>
      <w:r w:rsidRPr="00927E50">
        <w:rPr>
          <w:rFonts w:ascii="Lucida Sans Unicode" w:eastAsia="Times New Roman" w:hAnsi="Lucida Sans Unicode" w:cs="Lucida Sans Unicode"/>
          <w:color w:val="353535"/>
          <w:sz w:val="28"/>
          <w:szCs w:val="28"/>
          <w:lang w:eastAsia="es-AR"/>
        </w:rPr>
        <w:t>Ya podemos ver, </w:t>
      </w:r>
      <w:r w:rsidRPr="00927E50">
        <w:rPr>
          <w:rFonts w:ascii="Lucida Sans Unicode" w:eastAsia="Times New Roman" w:hAnsi="Lucida Sans Unicode" w:cs="Lucida Sans Unicode"/>
          <w:i/>
          <w:iCs/>
          <w:color w:val="353535"/>
          <w:sz w:val="28"/>
          <w:szCs w:val="28"/>
          <w:lang w:eastAsia="es-AR"/>
        </w:rPr>
        <w:t>contra</w:t>
      </w:r>
      <w:r w:rsidRPr="00927E50">
        <w:rPr>
          <w:rFonts w:ascii="Lucida Sans Unicode" w:eastAsia="Times New Roman" w:hAnsi="Lucida Sans Unicode" w:cs="Lucida Sans Unicode"/>
          <w:color w:val="353535"/>
          <w:sz w:val="28"/>
          <w:szCs w:val="28"/>
          <w:lang w:eastAsia="es-AR"/>
        </w:rPr>
        <w:t>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que la protección social a menudo es ambivalente, aliviando los efectos desintegradores de los mercados </w:t>
      </w:r>
      <w:r w:rsidRPr="00927E50">
        <w:rPr>
          <w:rFonts w:ascii="Lucida Sans Unicode" w:eastAsia="Times New Roman" w:hAnsi="Lucida Sans Unicode" w:cs="Lucida Sans Unicode"/>
          <w:i/>
          <w:iCs/>
          <w:color w:val="353535"/>
          <w:sz w:val="28"/>
          <w:szCs w:val="28"/>
          <w:lang w:eastAsia="es-AR"/>
        </w:rPr>
        <w:t>en las</w:t>
      </w:r>
      <w:r w:rsidRPr="00927E50">
        <w:rPr>
          <w:rFonts w:ascii="Lucida Sans Unicode" w:eastAsia="Times New Roman" w:hAnsi="Lucida Sans Unicode" w:cs="Lucida Sans Unicode"/>
          <w:color w:val="353535"/>
          <w:sz w:val="28"/>
          <w:szCs w:val="28"/>
          <w:lang w:eastAsia="es-AR"/>
        </w:rPr>
        <w:t> comunidades, mientras que simultáneamente afianza la dominación </w:t>
      </w:r>
      <w:r w:rsidRPr="00927E50">
        <w:rPr>
          <w:rFonts w:ascii="Lucida Sans Unicode" w:eastAsia="Times New Roman" w:hAnsi="Lucida Sans Unicode" w:cs="Lucida Sans Unicode"/>
          <w:i/>
          <w:iCs/>
          <w:color w:val="353535"/>
          <w:sz w:val="28"/>
          <w:szCs w:val="28"/>
          <w:lang w:eastAsia="es-AR"/>
        </w:rPr>
        <w:t>dentro</w:t>
      </w:r>
      <w:r w:rsidRPr="00927E50">
        <w:rPr>
          <w:rFonts w:ascii="Lucida Sans Unicode" w:eastAsia="Times New Roman" w:hAnsi="Lucida Sans Unicode" w:cs="Lucida Sans Unicode"/>
          <w:color w:val="353535"/>
          <w:sz w:val="28"/>
          <w:szCs w:val="28"/>
          <w:lang w:eastAsia="es-AR"/>
        </w:rPr>
        <w:t> y </w:t>
      </w:r>
      <w:proofErr w:type="spellStart"/>
      <w:r w:rsidRPr="00927E50">
        <w:rPr>
          <w:rFonts w:ascii="Lucida Sans Unicode" w:eastAsia="Times New Roman" w:hAnsi="Lucida Sans Unicode" w:cs="Lucida Sans Unicode"/>
          <w:i/>
          <w:iCs/>
          <w:color w:val="353535"/>
          <w:sz w:val="28"/>
          <w:szCs w:val="28"/>
          <w:lang w:eastAsia="es-AR"/>
        </w:rPr>
        <w:t>entre</w:t>
      </w:r>
      <w:r w:rsidRPr="00927E50">
        <w:rPr>
          <w:rFonts w:ascii="Lucida Sans Unicode" w:eastAsia="Times New Roman" w:hAnsi="Lucida Sans Unicode" w:cs="Lucida Sans Unicode"/>
          <w:color w:val="353535"/>
          <w:sz w:val="28"/>
          <w:szCs w:val="28"/>
          <w:lang w:eastAsia="es-AR"/>
        </w:rPr>
        <w:t>ellos</w:t>
      </w:r>
      <w:proofErr w:type="spellEnd"/>
      <w:r w:rsidRPr="00927E50">
        <w:rPr>
          <w:rFonts w:ascii="Lucida Sans Unicode" w:eastAsia="Times New Roman" w:hAnsi="Lucida Sans Unicode" w:cs="Lucida Sans Unicode"/>
          <w:color w:val="353535"/>
          <w:sz w:val="28"/>
          <w:szCs w:val="28"/>
          <w:lang w:eastAsia="es-AR"/>
        </w:rPr>
        <w:t xml:space="preserve">. Pero lo mismo es cierto de los otros dos términos. La mercantilización puede tener los efectos negativos que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enfatizó. Pero como Marx apreció, también puede generar efectos positivos, en la medida en que las protecciones que desintegra son opresivas, como, por </w:t>
      </w:r>
      <w:r w:rsidRPr="00927E50">
        <w:rPr>
          <w:rFonts w:ascii="Lucida Sans Unicode" w:eastAsia="Times New Roman" w:hAnsi="Lucida Sans Unicode" w:cs="Lucida Sans Unicode"/>
          <w:color w:val="353535"/>
          <w:sz w:val="28"/>
          <w:szCs w:val="28"/>
          <w:lang w:eastAsia="es-AR"/>
        </w:rPr>
        <w:lastRenderedPageBreak/>
        <w:t>ejemplo, cuando los mercados de bienes de consumo se introducen en economías de comando administradas burocráticamente, o cuando los mercados laborales se abren a aquellos que han sido involuntariamente excluidos de ellos. Tampoco es importante que la emancipación sea inmune a la ambivalencia, ya que produce no solo liberación sino también tensiones en el tejido de las solidaridades existentes. Incluso cuando supera la dominación, la emancipación puede ayudar a disolver la base ética solidaria de la protección social, despejando así el camino para la comercialización. </w:t>
      </w:r>
      <w:hyperlink r:id="rId38" w:anchor="ftn13" w:history="1">
        <w:r w:rsidRPr="00927E50">
          <w:rPr>
            <w:rFonts w:ascii="Verdana" w:eastAsia="Times New Roman" w:hAnsi="Verdana" w:cs="Lucida Sans Unicode"/>
            <w:b/>
            <w:bCs/>
            <w:color w:val="822E5A"/>
            <w:sz w:val="20"/>
            <w:szCs w:val="20"/>
            <w:u w:val="single"/>
            <w:lang w:eastAsia="es-AR"/>
          </w:rPr>
          <w:t>13</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31</w:t>
      </w:r>
      <w:r w:rsidRPr="00927E50">
        <w:rPr>
          <w:rFonts w:ascii="Lucida Sans Unicode" w:eastAsia="Times New Roman" w:hAnsi="Lucida Sans Unicode" w:cs="Lucida Sans Unicode"/>
          <w:color w:val="353535"/>
          <w:sz w:val="28"/>
          <w:szCs w:val="28"/>
          <w:lang w:eastAsia="es-AR"/>
        </w:rPr>
        <w:t>Visto de esta manera, cada término tiene un </w:t>
      </w:r>
      <w:proofErr w:type="spellStart"/>
      <w:r w:rsidRPr="00927E50">
        <w:rPr>
          <w:rFonts w:ascii="Lucida Sans Unicode" w:eastAsia="Times New Roman" w:hAnsi="Lucida Sans Unicode" w:cs="Lucida Sans Unicode"/>
          <w:i/>
          <w:iCs/>
          <w:color w:val="353535"/>
          <w:sz w:val="28"/>
          <w:szCs w:val="28"/>
          <w:lang w:eastAsia="es-AR"/>
        </w:rPr>
        <w:t>telos</w:t>
      </w:r>
      <w:proofErr w:type="spellEnd"/>
      <w:r w:rsidRPr="00927E50">
        <w:rPr>
          <w:rFonts w:ascii="Lucida Sans Unicode" w:eastAsia="Times New Roman" w:hAnsi="Lucida Sans Unicode" w:cs="Lucida Sans Unicode"/>
          <w:color w:val="353535"/>
          <w:sz w:val="28"/>
          <w:szCs w:val="28"/>
          <w:lang w:eastAsia="es-AR"/>
        </w:rPr>
        <w:t> propio y un potencial de ambivalencia que se desarrolla a través de su interacción con los otros dos términos. </w:t>
      </w:r>
      <w:r w:rsidRPr="00927E50">
        <w:rPr>
          <w:rFonts w:ascii="Lucida Sans Unicode" w:eastAsia="Times New Roman" w:hAnsi="Lucida Sans Unicode" w:cs="Lucida Sans Unicode"/>
          <w:i/>
          <w:iCs/>
          <w:color w:val="353535"/>
          <w:sz w:val="28"/>
          <w:szCs w:val="28"/>
          <w:lang w:eastAsia="es-AR"/>
        </w:rPr>
        <w:t>Contra</w:t>
      </w:r>
      <w:r w:rsidRPr="00927E50">
        <w:rPr>
          <w:rFonts w:ascii="Lucida Sans Unicode" w:eastAsia="Times New Roman" w:hAnsi="Lucida Sans Unicode" w:cs="Lucida Sans Unicode"/>
          <w:color w:val="353535"/>
          <w:sz w:val="28"/>
          <w:szCs w:val="28"/>
          <w:lang w:eastAsia="es-AR"/>
        </w:rPr>
        <w:t>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por lo tanto, el conflicto entre la comercialización y la protección social no puede entenderse aisladamente de la emancipación. Igualmente, sin embargo, los conflictos posteriores entre la protección y la emancipación no pueden entenderse aparte de la fuerza mediadora de la </w:t>
      </w:r>
      <w:proofErr w:type="spellStart"/>
      <w:r w:rsidRPr="00927E50">
        <w:rPr>
          <w:rFonts w:ascii="Lucida Sans Unicode" w:eastAsia="Times New Roman" w:hAnsi="Lucida Sans Unicode" w:cs="Lucida Sans Unicode"/>
          <w:color w:val="353535"/>
          <w:sz w:val="28"/>
          <w:szCs w:val="28"/>
          <w:lang w:eastAsia="es-AR"/>
        </w:rPr>
        <w:t>neoliberalización</w:t>
      </w:r>
      <w:proofErr w:type="spellEnd"/>
      <w:r w:rsidRPr="00927E50">
        <w:rPr>
          <w:rFonts w:ascii="Lucida Sans Unicode" w:eastAsia="Times New Roman" w:hAnsi="Lucida Sans Unicode" w:cs="Lucida Sans Unicode"/>
          <w:color w:val="353535"/>
          <w:sz w:val="28"/>
          <w:szCs w:val="28"/>
          <w:lang w:eastAsia="es-AR"/>
        </w:rPr>
        <w:t xml:space="preserve">. Por lo tanto, se puede hacer una crítica paralela de los movimientos </w:t>
      </w:r>
      <w:proofErr w:type="spellStart"/>
      <w:r w:rsidRPr="00927E50">
        <w:rPr>
          <w:rFonts w:ascii="Lucida Sans Unicode" w:eastAsia="Times New Roman" w:hAnsi="Lucida Sans Unicode" w:cs="Lucida Sans Unicode"/>
          <w:color w:val="353535"/>
          <w:sz w:val="28"/>
          <w:szCs w:val="28"/>
          <w:lang w:eastAsia="es-AR"/>
        </w:rPr>
        <w:t>emancipatorios</w:t>
      </w:r>
      <w:proofErr w:type="spellEnd"/>
      <w:r w:rsidRPr="00927E50">
        <w:rPr>
          <w:rFonts w:ascii="Lucida Sans Unicode" w:eastAsia="Times New Roman" w:hAnsi="Lucida Sans Unicode" w:cs="Lucida Sans Unicode"/>
          <w:color w:val="353535"/>
          <w:sz w:val="28"/>
          <w:szCs w:val="28"/>
          <w:lang w:eastAsia="es-AR"/>
        </w:rPr>
        <w:t xml:space="preserve">. Si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descuidó el impacto de las luchas por la emancipación en los conflictos entre la comercialización y la protección social, estos movimientos a menudo han descuidado el impacto de los proyectos de comercialización en sus luchas con las fuerzas proteccionistas.</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32</w:t>
      </w:r>
      <w:r w:rsidRPr="00927E50">
        <w:rPr>
          <w:rFonts w:ascii="Lucida Sans Unicode" w:eastAsia="Times New Roman" w:hAnsi="Lucida Sans Unicode" w:cs="Lucida Sans Unicode"/>
          <w:color w:val="353535"/>
          <w:sz w:val="28"/>
          <w:szCs w:val="28"/>
          <w:lang w:eastAsia="es-AR"/>
        </w:rPr>
        <w:t xml:space="preserve">Hemos visto que los movimientos </w:t>
      </w:r>
      <w:proofErr w:type="spellStart"/>
      <w:r w:rsidRPr="00927E50">
        <w:rPr>
          <w:rFonts w:ascii="Lucida Sans Unicode" w:eastAsia="Times New Roman" w:hAnsi="Lucida Sans Unicode" w:cs="Lucida Sans Unicode"/>
          <w:color w:val="353535"/>
          <w:sz w:val="28"/>
          <w:szCs w:val="28"/>
          <w:lang w:eastAsia="es-AR"/>
        </w:rPr>
        <w:t>emancipatorios</w:t>
      </w:r>
      <w:proofErr w:type="spellEnd"/>
      <w:r w:rsidRPr="00927E50">
        <w:rPr>
          <w:rFonts w:ascii="Lucida Sans Unicode" w:eastAsia="Times New Roman" w:hAnsi="Lucida Sans Unicode" w:cs="Lucida Sans Unicode"/>
          <w:color w:val="353535"/>
          <w:sz w:val="28"/>
          <w:szCs w:val="28"/>
          <w:lang w:eastAsia="es-AR"/>
        </w:rPr>
        <w:t xml:space="preserve"> desafiaron las protecciones opresivas en la era de la posguerra. En cada caso, el movimiento reveló un tipo de dominación y planteó un reclamo de emancipación. Sin embargo, también en cada caso, los reclamos del movimiento también fueron ambivalentes: en </w:t>
      </w:r>
      <w:r w:rsidRPr="00927E50">
        <w:rPr>
          <w:rFonts w:ascii="Lucida Sans Unicode" w:eastAsia="Times New Roman" w:hAnsi="Lucida Sans Unicode" w:cs="Lucida Sans Unicode"/>
          <w:color w:val="353535"/>
          <w:sz w:val="28"/>
          <w:szCs w:val="28"/>
          <w:lang w:eastAsia="es-AR"/>
        </w:rPr>
        <w:lastRenderedPageBreak/>
        <w:t>principio, podrían alinearse con la mercantilización o con la protección social. En el primer caso, donde la emancipación alineado con la mercantilización, que serviría para erosionar no sólo la dimensión de opresión, pero la base de la protección social solidaria </w:t>
      </w:r>
      <w:proofErr w:type="spellStart"/>
      <w:proofErr w:type="gramStart"/>
      <w:r w:rsidRPr="00927E50">
        <w:rPr>
          <w:rFonts w:ascii="Lucida Sans Unicode" w:eastAsia="Times New Roman" w:hAnsi="Lucida Sans Unicode" w:cs="Lucida Sans Unicode"/>
          <w:i/>
          <w:iCs/>
          <w:color w:val="353535"/>
          <w:sz w:val="28"/>
          <w:szCs w:val="28"/>
          <w:lang w:eastAsia="es-AR"/>
        </w:rPr>
        <w:t>simpliciter</w:t>
      </w:r>
      <w:proofErr w:type="spellEnd"/>
      <w:r w:rsidRPr="00927E50">
        <w:rPr>
          <w:rFonts w:ascii="Lucida Sans Unicode" w:eastAsia="Times New Roman" w:hAnsi="Lucida Sans Unicode" w:cs="Lucida Sans Unicode"/>
          <w:color w:val="353535"/>
          <w:sz w:val="28"/>
          <w:szCs w:val="28"/>
          <w:lang w:eastAsia="es-AR"/>
        </w:rPr>
        <w:t> . </w:t>
      </w:r>
      <w:proofErr w:type="gramEnd"/>
      <w:r w:rsidRPr="00927E50">
        <w:rPr>
          <w:rFonts w:ascii="Lucida Sans Unicode" w:eastAsia="Times New Roman" w:hAnsi="Lucida Sans Unicode" w:cs="Lucida Sans Unicode"/>
          <w:color w:val="353535"/>
          <w:sz w:val="28"/>
          <w:szCs w:val="28"/>
          <w:lang w:eastAsia="es-AR"/>
        </w:rPr>
        <w:t>En el segundo caso, donde la emancipación se alineó con la protección social, no erosionará sino que transformará la sustancia ética que sustenta la protección.</w:t>
      </w:r>
    </w:p>
    <w:p w:rsidR="00927E50" w:rsidRPr="00927E50" w:rsidRDefault="00927E50" w:rsidP="00927E50">
      <w:pPr>
        <w:numPr>
          <w:ilvl w:val="0"/>
          <w:numId w:val="13"/>
        </w:numPr>
        <w:shd w:val="clear" w:color="auto" w:fill="FFFFFF"/>
        <w:spacing w:before="48" w:after="346" w:line="346" w:lineRule="atLeast"/>
        <w:ind w:left="0"/>
        <w:rPr>
          <w:rFonts w:ascii="Verdana" w:eastAsia="Times New Roman" w:hAnsi="Verdana" w:cs="Lucida Sans Unicode"/>
          <w:color w:val="777777"/>
          <w:sz w:val="24"/>
          <w:szCs w:val="24"/>
          <w:lang w:eastAsia="es-AR"/>
        </w:rPr>
      </w:pPr>
      <w:r w:rsidRPr="00927E50">
        <w:rPr>
          <w:rFonts w:ascii="Verdana" w:eastAsia="Times New Roman" w:hAnsi="Verdana" w:cs="Lucida Sans Unicode"/>
          <w:b/>
          <w:bCs/>
          <w:color w:val="822E5A"/>
          <w:sz w:val="24"/>
          <w:szCs w:val="24"/>
          <w:lang w:eastAsia="es-AR"/>
        </w:rPr>
        <w:t>14</w:t>
      </w:r>
      <w:r w:rsidRPr="00927E50">
        <w:rPr>
          <w:rFonts w:ascii="Verdana" w:eastAsia="Times New Roman" w:hAnsi="Verdana" w:cs="Lucida Sans Unicode"/>
          <w:color w:val="777777"/>
          <w:sz w:val="24"/>
          <w:szCs w:val="24"/>
          <w:lang w:eastAsia="es-AR"/>
        </w:rPr>
        <w:t xml:space="preserve"> Para el enlace peligroso del feminismo y el neoliberalismo, ver Nancy </w:t>
      </w:r>
      <w:proofErr w:type="spellStart"/>
      <w:r w:rsidRPr="00927E50">
        <w:rPr>
          <w:rFonts w:ascii="Verdana" w:eastAsia="Times New Roman" w:hAnsi="Verdana" w:cs="Lucida Sans Unicode"/>
          <w:color w:val="777777"/>
          <w:sz w:val="24"/>
          <w:szCs w:val="24"/>
          <w:lang w:eastAsia="es-AR"/>
        </w:rPr>
        <w:t>Fraser</w:t>
      </w:r>
      <w:proofErr w:type="spellEnd"/>
      <w:r w:rsidRPr="00927E50">
        <w:rPr>
          <w:rFonts w:ascii="Verdana" w:eastAsia="Times New Roman" w:hAnsi="Verdana" w:cs="Lucida Sans Unicode"/>
          <w:color w:val="777777"/>
          <w:sz w:val="24"/>
          <w:szCs w:val="24"/>
          <w:lang w:eastAsia="es-AR"/>
        </w:rPr>
        <w:t>, "Feminismo, capitalismo, un </w:t>
      </w:r>
      <w:hyperlink r:id="rId39" w:anchor="ftn14" w:history="1">
        <w:r w:rsidRPr="00927E50">
          <w:rPr>
            <w:rFonts w:ascii="Verdana" w:eastAsia="Times New Roman" w:hAnsi="Verdana" w:cs="Lucida Sans Unicode"/>
            <w:color w:val="822E5A"/>
            <w:sz w:val="24"/>
            <w:szCs w:val="24"/>
            <w:u w:val="single"/>
            <w:lang w:eastAsia="es-AR"/>
          </w:rPr>
          <w:t>(...)</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33</w:t>
      </w:r>
      <w:r w:rsidRPr="00927E50">
        <w:rPr>
          <w:rFonts w:ascii="Lucida Sans Unicode" w:eastAsia="Times New Roman" w:hAnsi="Lucida Sans Unicode" w:cs="Lucida Sans Unicode"/>
          <w:color w:val="353535"/>
          <w:sz w:val="28"/>
          <w:szCs w:val="28"/>
          <w:lang w:eastAsia="es-AR"/>
        </w:rPr>
        <w:t>De hecho, todos esos movimientos abarcaban tendencias proteccionistas y de comercialización. En cada caso, las corrientes liberales gravitaban en la dirección de la comercialización, mientras que las corrientes socialistas y socialdemócratas tenían más probabilidades de alinearse con las fuerzas de protección social. Podría decirse, sin embargo, que la ambivalencia de la emancipación se ha resuelto en los últimos años a favor de la comercialización. Insuficientemente en sintonía con el surgimiento de las fuerzas de libre mercado, las corrientes hegemónicas de la lucha emancipadora han formado un "enlace peligroso" con el neoliberalismo, proporcionando una parte del "nuevo espíritu" o la razón carismática para un nuevo modo de acumulación de capital, promocionado como " flexible ',' amigable con la diferencia ',' fomentando la creatividad desde abajo '. </w:t>
      </w:r>
      <w:hyperlink r:id="rId40" w:anchor="ftn14" w:history="1">
        <w:r w:rsidRPr="00927E50">
          <w:rPr>
            <w:rFonts w:ascii="Verdana" w:eastAsia="Times New Roman" w:hAnsi="Verdana" w:cs="Lucida Sans Unicode"/>
            <w:b/>
            <w:bCs/>
            <w:color w:val="822E5A"/>
            <w:sz w:val="20"/>
            <w:szCs w:val="20"/>
            <w:u w:val="single"/>
            <w:lang w:eastAsia="es-AR"/>
          </w:rPr>
          <w:t>14</w:t>
        </w:r>
      </w:hyperlink>
      <w:r w:rsidRPr="00927E50">
        <w:rPr>
          <w:rFonts w:ascii="Lucida Sans Unicode" w:eastAsia="Times New Roman" w:hAnsi="Lucida Sans Unicode" w:cs="Lucida Sans Unicode"/>
          <w:color w:val="353535"/>
          <w:sz w:val="28"/>
          <w:szCs w:val="28"/>
          <w:lang w:eastAsia="es-AR"/>
        </w:rPr>
        <w:t>Como resultado, la crítica emancipadora de la protección opresiva ha convergido con la crítica neoliberal de la protección </w:t>
      </w:r>
      <w:r w:rsidRPr="00927E50">
        <w:rPr>
          <w:rFonts w:ascii="Lucida Sans Unicode" w:eastAsia="Times New Roman" w:hAnsi="Lucida Sans Unicode" w:cs="Lucida Sans Unicode"/>
          <w:i/>
          <w:iCs/>
          <w:color w:val="353535"/>
          <w:sz w:val="28"/>
          <w:szCs w:val="28"/>
          <w:lang w:eastAsia="es-AR"/>
        </w:rPr>
        <w:t>per se. </w:t>
      </w:r>
      <w:r w:rsidRPr="00927E50">
        <w:rPr>
          <w:rFonts w:ascii="Lucida Sans Unicode" w:eastAsia="Times New Roman" w:hAnsi="Lucida Sans Unicode" w:cs="Lucida Sans Unicode"/>
          <w:color w:val="353535"/>
          <w:sz w:val="28"/>
          <w:szCs w:val="28"/>
          <w:lang w:eastAsia="es-AR"/>
        </w:rPr>
        <w:t>En la zona de conflicto del triple movimiento, la emancipación ha unido fuerzas con la comercialización para la protección social de dos equipos.</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lastRenderedPageBreak/>
        <w:t>34</w:t>
      </w:r>
      <w:r w:rsidRPr="00927E50">
        <w:rPr>
          <w:rFonts w:ascii="Lucida Sans Unicode" w:eastAsia="Times New Roman" w:hAnsi="Lucida Sans Unicode" w:cs="Lucida Sans Unicode"/>
          <w:color w:val="353535"/>
          <w:sz w:val="28"/>
          <w:szCs w:val="28"/>
          <w:lang w:eastAsia="es-AR"/>
        </w:rPr>
        <w:t xml:space="preserve">Aquí, por fin, comenzamos a reconocer el estado actual del juego político en el siglo XXI. En la alineación actual, un partido neoliberal envalentonado saca fuerza del carisma prestado de los movimientos </w:t>
      </w:r>
      <w:proofErr w:type="spellStart"/>
      <w:r w:rsidRPr="00927E50">
        <w:rPr>
          <w:rFonts w:ascii="Lucida Sans Unicode" w:eastAsia="Times New Roman" w:hAnsi="Lucida Sans Unicode" w:cs="Lucida Sans Unicode"/>
          <w:color w:val="353535"/>
          <w:sz w:val="28"/>
          <w:szCs w:val="28"/>
          <w:lang w:eastAsia="es-AR"/>
        </w:rPr>
        <w:t>emancipatorios</w:t>
      </w:r>
      <w:proofErr w:type="spellEnd"/>
      <w:r w:rsidRPr="00927E50">
        <w:rPr>
          <w:rFonts w:ascii="Lucida Sans Unicode" w:eastAsia="Times New Roman" w:hAnsi="Lucida Sans Unicode" w:cs="Lucida Sans Unicode"/>
          <w:color w:val="353535"/>
          <w:sz w:val="28"/>
          <w:szCs w:val="28"/>
          <w:lang w:eastAsia="es-AR"/>
        </w:rPr>
        <w:t xml:space="preserve">. Estilizándose como una insurrección, adopta los acentos de la emancipación para excoriar la protección social como una traba para la libertad. Mientras tanto, un partido proteccionista desinflado lucha por deshacerse de la mancha de dominación, expuesta por los movimientos </w:t>
      </w:r>
      <w:proofErr w:type="spellStart"/>
      <w:r w:rsidRPr="00927E50">
        <w:rPr>
          <w:rFonts w:ascii="Lucida Sans Unicode" w:eastAsia="Times New Roman" w:hAnsi="Lucida Sans Unicode" w:cs="Lucida Sans Unicode"/>
          <w:color w:val="353535"/>
          <w:sz w:val="28"/>
          <w:szCs w:val="28"/>
          <w:lang w:eastAsia="es-AR"/>
        </w:rPr>
        <w:t>emancipatorios</w:t>
      </w:r>
      <w:proofErr w:type="spellEnd"/>
      <w:r w:rsidRPr="00927E50">
        <w:rPr>
          <w:rFonts w:ascii="Lucida Sans Unicode" w:eastAsia="Times New Roman" w:hAnsi="Lucida Sans Unicode" w:cs="Lucida Sans Unicode"/>
          <w:color w:val="353535"/>
          <w:sz w:val="28"/>
          <w:szCs w:val="28"/>
          <w:lang w:eastAsia="es-AR"/>
        </w:rPr>
        <w:t xml:space="preserve">. Desmoralizado, a la defensiva y sin convicción, no genera romance ni visión </w:t>
      </w:r>
      <w:proofErr w:type="spellStart"/>
      <w:r w:rsidRPr="00927E50">
        <w:rPr>
          <w:rFonts w:ascii="Lucida Sans Unicode" w:eastAsia="Times New Roman" w:hAnsi="Lucida Sans Unicode" w:cs="Lucida Sans Unicode"/>
          <w:color w:val="353535"/>
          <w:sz w:val="28"/>
          <w:szCs w:val="28"/>
          <w:lang w:eastAsia="es-AR"/>
        </w:rPr>
        <w:t>contrahegemónica</w:t>
      </w:r>
      <w:proofErr w:type="spellEnd"/>
      <w:r w:rsidRPr="00927E50">
        <w:rPr>
          <w:rFonts w:ascii="Lucida Sans Unicode" w:eastAsia="Times New Roman" w:hAnsi="Lucida Sans Unicode" w:cs="Lucida Sans Unicode"/>
          <w:color w:val="353535"/>
          <w:sz w:val="28"/>
          <w:szCs w:val="28"/>
          <w:lang w:eastAsia="es-AR"/>
        </w:rPr>
        <w:t xml:space="preserve"> que pueda impulsar la oposición al neoliberalismo. Finalmente, el grupo de la emancipación se encuentra en un estrecho precipicio. </w:t>
      </w:r>
      <w:proofErr w:type="spellStart"/>
      <w:r w:rsidRPr="00927E50">
        <w:rPr>
          <w:rFonts w:ascii="Lucida Sans Unicode" w:eastAsia="Times New Roman" w:hAnsi="Lucida Sans Unicode" w:cs="Lucida Sans Unicode"/>
          <w:color w:val="353535"/>
          <w:sz w:val="28"/>
          <w:szCs w:val="28"/>
          <w:lang w:eastAsia="es-AR"/>
        </w:rPr>
        <w:t>Tacking</w:t>
      </w:r>
      <w:proofErr w:type="spellEnd"/>
      <w:r w:rsidRPr="00927E50">
        <w:rPr>
          <w:rFonts w:ascii="Lucida Sans Unicode" w:eastAsia="Times New Roman" w:hAnsi="Lucida Sans Unicode" w:cs="Lucida Sans Unicode"/>
          <w:color w:val="353535"/>
          <w:sz w:val="28"/>
          <w:szCs w:val="28"/>
          <w:lang w:eastAsia="es-AR"/>
        </w:rPr>
        <w:t xml:space="preserve"> entre los otros dos polos,</w:t>
      </w:r>
    </w:p>
    <w:p w:rsidR="00927E50" w:rsidRPr="00927E50" w:rsidRDefault="00927E50" w:rsidP="00927E50">
      <w:pPr>
        <w:shd w:val="clear" w:color="auto" w:fill="FFFFFF"/>
        <w:spacing w:before="240" w:after="0" w:line="312" w:lineRule="atLeast"/>
        <w:outlineLvl w:val="0"/>
        <w:rPr>
          <w:rFonts w:ascii="Georgia" w:eastAsia="Times New Roman" w:hAnsi="Georgia" w:cs="Lucida Sans Unicode"/>
          <w:b/>
          <w:bCs/>
          <w:color w:val="822E5A"/>
          <w:kern w:val="36"/>
          <w:sz w:val="56"/>
          <w:szCs w:val="56"/>
          <w:lang w:eastAsia="es-AR"/>
        </w:rPr>
      </w:pPr>
      <w:hyperlink r:id="rId41" w:anchor="tocfrom1n6" w:history="1">
        <w:r w:rsidRPr="00927E50">
          <w:rPr>
            <w:rFonts w:ascii="Georgia" w:eastAsia="Times New Roman" w:hAnsi="Georgia" w:cs="Lucida Sans Unicode"/>
            <w:b/>
            <w:bCs/>
            <w:color w:val="822E5A"/>
            <w:kern w:val="36"/>
            <w:sz w:val="56"/>
            <w:szCs w:val="56"/>
            <w:u w:val="single"/>
            <w:lang w:eastAsia="es-AR"/>
          </w:rPr>
          <w:t>Repensando la política de crisis</w:t>
        </w:r>
      </w:hyperlink>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35</w:t>
      </w:r>
      <w:r w:rsidRPr="00927E50">
        <w:rPr>
          <w:rFonts w:ascii="Lucida Sans Unicode" w:eastAsia="Times New Roman" w:hAnsi="Lucida Sans Unicode" w:cs="Lucida Sans Unicode"/>
          <w:color w:val="353535"/>
          <w:sz w:val="28"/>
          <w:szCs w:val="28"/>
          <w:lang w:eastAsia="es-AR"/>
        </w:rPr>
        <w:t>Al aclarar esta constelación, el movimiento triple destaca los desafíos específicamente </w:t>
      </w:r>
      <w:r w:rsidRPr="00927E50">
        <w:rPr>
          <w:rFonts w:ascii="Lucida Sans Unicode" w:eastAsia="Times New Roman" w:hAnsi="Lucida Sans Unicode" w:cs="Lucida Sans Unicode"/>
          <w:i/>
          <w:iCs/>
          <w:color w:val="353535"/>
          <w:sz w:val="28"/>
          <w:szCs w:val="28"/>
          <w:lang w:eastAsia="es-AR"/>
        </w:rPr>
        <w:t>políticos</w:t>
      </w:r>
      <w:r w:rsidRPr="00927E50">
        <w:rPr>
          <w:rFonts w:ascii="Lucida Sans Unicode" w:eastAsia="Times New Roman" w:hAnsi="Lucida Sans Unicode" w:cs="Lucida Sans Unicode"/>
          <w:color w:val="353535"/>
          <w:sz w:val="28"/>
          <w:szCs w:val="28"/>
          <w:lang w:eastAsia="es-AR"/>
        </w:rPr>
        <w:t xml:space="preserve"> que enfrentan los esfuerzos para construir un proyecto </w:t>
      </w:r>
      <w:proofErr w:type="spellStart"/>
      <w:r w:rsidRPr="00927E50">
        <w:rPr>
          <w:rFonts w:ascii="Lucida Sans Unicode" w:eastAsia="Times New Roman" w:hAnsi="Lucida Sans Unicode" w:cs="Lucida Sans Unicode"/>
          <w:color w:val="353535"/>
          <w:sz w:val="28"/>
          <w:szCs w:val="28"/>
          <w:lang w:eastAsia="es-AR"/>
        </w:rPr>
        <w:t>contrahegemónico</w:t>
      </w:r>
      <w:proofErr w:type="spellEnd"/>
      <w:r w:rsidRPr="00927E50">
        <w:rPr>
          <w:rFonts w:ascii="Lucida Sans Unicode" w:eastAsia="Times New Roman" w:hAnsi="Lucida Sans Unicode" w:cs="Lucida Sans Unicode"/>
          <w:color w:val="353535"/>
          <w:sz w:val="28"/>
          <w:szCs w:val="28"/>
          <w:lang w:eastAsia="es-AR"/>
        </w:rPr>
        <w:t xml:space="preserve"> al neoliberalismo. Analizando el campo de las luchas realmente existentes, pone de relieve las gramáticas de los reclamos y los imaginarios sociales que median las respuestas de los actores políticos a su situación. Este enfoque </w:t>
      </w:r>
      <w:r w:rsidRPr="00927E50">
        <w:rPr>
          <w:rFonts w:ascii="Lucida Sans Unicode" w:eastAsia="Times New Roman" w:hAnsi="Lucida Sans Unicode" w:cs="Lucida Sans Unicode"/>
          <w:i/>
          <w:iCs/>
          <w:color w:val="353535"/>
          <w:sz w:val="28"/>
          <w:szCs w:val="28"/>
          <w:lang w:eastAsia="es-AR"/>
        </w:rPr>
        <w:t>político</w:t>
      </w:r>
      <w:r w:rsidRPr="00927E50">
        <w:rPr>
          <w:rFonts w:ascii="Lucida Sans Unicode" w:eastAsia="Times New Roman" w:hAnsi="Lucida Sans Unicode" w:cs="Lucida Sans Unicode"/>
          <w:color w:val="353535"/>
          <w:sz w:val="28"/>
          <w:szCs w:val="28"/>
          <w:lang w:eastAsia="es-AR"/>
        </w:rPr>
        <w:t> no invalida, sino que enriquece y complementa las tres hipótesis que consideramos anteriormente. Sobre todo, aclara los procesos que desmoralizaron a las élites socialdemócratas, dotaron al neoliberalismo del carisma que permitió su hegemonía, y desmantelaron y dispersaron las fuerzas de la emancipación.</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36</w:t>
      </w:r>
      <w:r w:rsidRPr="00927E50">
        <w:rPr>
          <w:rFonts w:ascii="Lucida Sans Unicode" w:eastAsia="Times New Roman" w:hAnsi="Lucida Sans Unicode" w:cs="Lucida Sans Unicode"/>
          <w:color w:val="353535"/>
          <w:sz w:val="28"/>
          <w:szCs w:val="28"/>
          <w:lang w:eastAsia="es-AR"/>
        </w:rPr>
        <w:t xml:space="preserve">Igualmente importante, el triple movimiento sugiere una evaluación </w:t>
      </w:r>
      <w:proofErr w:type="spellStart"/>
      <w:r w:rsidRPr="00927E50">
        <w:rPr>
          <w:rFonts w:ascii="Lucida Sans Unicode" w:eastAsia="Times New Roman" w:hAnsi="Lucida Sans Unicode" w:cs="Lucida Sans Unicode"/>
          <w:color w:val="353535"/>
          <w:sz w:val="28"/>
          <w:szCs w:val="28"/>
          <w:lang w:eastAsia="es-AR"/>
        </w:rPr>
        <w:t>pospolaniana</w:t>
      </w:r>
      <w:proofErr w:type="spellEnd"/>
      <w:r w:rsidRPr="00927E50">
        <w:rPr>
          <w:rFonts w:ascii="Lucida Sans Unicode" w:eastAsia="Times New Roman" w:hAnsi="Lucida Sans Unicode" w:cs="Lucida Sans Unicode"/>
          <w:color w:val="353535"/>
          <w:sz w:val="28"/>
          <w:szCs w:val="28"/>
          <w:lang w:eastAsia="es-AR"/>
        </w:rPr>
        <w:t xml:space="preserve"> del estado actual de la lucha </w:t>
      </w:r>
      <w:r w:rsidRPr="00927E50">
        <w:rPr>
          <w:rFonts w:ascii="Lucida Sans Unicode" w:eastAsia="Times New Roman" w:hAnsi="Lucida Sans Unicode" w:cs="Lucida Sans Unicode"/>
          <w:color w:val="353535"/>
          <w:sz w:val="28"/>
          <w:szCs w:val="28"/>
          <w:lang w:eastAsia="es-AR"/>
        </w:rPr>
        <w:lastRenderedPageBreak/>
        <w:t>política. Por un lado, implica que no debemos llorar la ausencia de un doble movimiento. Por mucho que complique la lucha contra el neoliberalismo, el aumento de la emancipación representa un avance. No hay vuelta atrás a las interpretaciones jerárquicas, excluyentes y comunitarias de la protección social, cuya inocencia se ha roto para siempre, y con toda justicia. En adelante, no hay protección sin emancipación.</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37</w:t>
      </w:r>
      <w:r w:rsidRPr="00927E50">
        <w:rPr>
          <w:rFonts w:ascii="Lucida Sans Unicode" w:eastAsia="Times New Roman" w:hAnsi="Lucida Sans Unicode" w:cs="Lucida Sans Unicode"/>
          <w:color w:val="353535"/>
          <w:sz w:val="28"/>
          <w:szCs w:val="28"/>
          <w:lang w:eastAsia="es-AR"/>
        </w:rPr>
        <w:t xml:space="preserve">Al mismo tiempo, el movimiento triple sugiere la necesidad de complicar el proyecto de emancipación. Al revelar la ambivalencia de este último, este análisis implica que la emancipación no es el nombre único e inclusivo para todo lo bueno. Todo depende, más bien, de cómo el impulso para superar la dominación está determinado por su encuentro histórico con otros proyectos que se cruzan, sobre todo, la comercialización y la protección social. Un proyecto emancipador coloreado por la ingenua fe en el contrato, la meritocracia y el avance individual se torcerá fácilmente a otros fines, como ha sido el caso en la era actual. Sin embargo, un proyecto </w:t>
      </w:r>
      <w:proofErr w:type="spellStart"/>
      <w:r w:rsidRPr="00927E50">
        <w:rPr>
          <w:rFonts w:ascii="Lucida Sans Unicode" w:eastAsia="Times New Roman" w:hAnsi="Lucida Sans Unicode" w:cs="Lucida Sans Unicode"/>
          <w:color w:val="353535"/>
          <w:sz w:val="28"/>
          <w:szCs w:val="28"/>
          <w:lang w:eastAsia="es-AR"/>
        </w:rPr>
        <w:t>emancipatorio</w:t>
      </w:r>
      <w:proofErr w:type="spellEnd"/>
      <w:r w:rsidRPr="00927E50">
        <w:rPr>
          <w:rFonts w:ascii="Lucida Sans Unicode" w:eastAsia="Times New Roman" w:hAnsi="Lucida Sans Unicode" w:cs="Lucida Sans Unicode"/>
          <w:color w:val="353535"/>
          <w:sz w:val="28"/>
          <w:szCs w:val="28"/>
          <w:lang w:eastAsia="es-AR"/>
        </w:rPr>
        <w:t xml:space="preserve"> unido al rechazo generalizado de los mercados cede efectivamente los ideales liberales indispensables a los vendedores libres, mientras abandonan los miles de millones en todo el mundo que con razón entienden que hay algo peor que ser explotado, a saber, que se considere que no vale la pena explotarlo. En general, entonces, no hay emancipación sin una nueva síntesis de comercialización y protección social.</w:t>
      </w:r>
    </w:p>
    <w:p w:rsidR="00927E50" w:rsidRPr="00927E50" w:rsidRDefault="00927E50" w:rsidP="00927E50">
      <w:pPr>
        <w:shd w:val="clear" w:color="auto" w:fill="FFFFFF"/>
        <w:spacing w:before="120" w:after="120" w:line="360" w:lineRule="atLeast"/>
        <w:jc w:val="both"/>
        <w:rPr>
          <w:rFonts w:ascii="Lucida Sans Unicode" w:eastAsia="Times New Roman" w:hAnsi="Lucida Sans Unicode" w:cs="Lucida Sans Unicode"/>
          <w:color w:val="353535"/>
          <w:sz w:val="28"/>
          <w:szCs w:val="28"/>
          <w:lang w:eastAsia="es-AR"/>
        </w:rPr>
      </w:pPr>
      <w:r w:rsidRPr="00927E50">
        <w:rPr>
          <w:rFonts w:ascii="Georgia" w:eastAsia="Times New Roman" w:hAnsi="Georgia" w:cs="Lucida Sans Unicode"/>
          <w:color w:val="BBBBBB"/>
          <w:sz w:val="28"/>
          <w:szCs w:val="28"/>
          <w:lang w:eastAsia="es-AR"/>
        </w:rPr>
        <w:t>38</w:t>
      </w:r>
      <w:r w:rsidRPr="00927E50">
        <w:rPr>
          <w:rFonts w:ascii="Lucida Sans Unicode" w:eastAsia="Times New Roman" w:hAnsi="Lucida Sans Unicode" w:cs="Lucida Sans Unicode"/>
          <w:color w:val="353535"/>
          <w:sz w:val="28"/>
          <w:szCs w:val="28"/>
          <w:lang w:eastAsia="es-AR"/>
        </w:rPr>
        <w:t xml:space="preserve">Finalmente, el triple movimiento sugiere un proyecto político para aquellos de nosotros que seguimos comprometidos con la emancipación. Podríamos resolver romper nuestro enlace peligroso con el neoliberalismo y forjar una nueva alianza de principios con la protección social. Al realinear los polos del </w:t>
      </w:r>
      <w:r w:rsidRPr="00927E50">
        <w:rPr>
          <w:rFonts w:ascii="Lucida Sans Unicode" w:eastAsia="Times New Roman" w:hAnsi="Lucida Sans Unicode" w:cs="Lucida Sans Unicode"/>
          <w:color w:val="353535"/>
          <w:sz w:val="28"/>
          <w:szCs w:val="28"/>
          <w:lang w:eastAsia="es-AR"/>
        </w:rPr>
        <w:lastRenderedPageBreak/>
        <w:t xml:space="preserve">triple movimiento, podríamos integrar nuestro interés de larga data en la no dominación con el interés igualmente válido en la solidaridad y la seguridad social. Al mismo tiempo, podríamos reclamar el interés indispensable en la libertad negativa de los usos neoliberales a los que se ha inclinado. Abrazando una comprensión más amplia de la justicia social, tal proyecto serviría de inmediato para honrar las ideas de </w:t>
      </w:r>
      <w:proofErr w:type="spellStart"/>
      <w:r w:rsidRPr="00927E50">
        <w:rPr>
          <w:rFonts w:ascii="Lucida Sans Unicode" w:eastAsia="Times New Roman" w:hAnsi="Lucida Sans Unicode" w:cs="Lucida Sans Unicode"/>
          <w:color w:val="353535"/>
          <w:sz w:val="28"/>
          <w:szCs w:val="28"/>
          <w:lang w:eastAsia="es-AR"/>
        </w:rPr>
        <w:t>Polanyi</w:t>
      </w:r>
      <w:proofErr w:type="spellEnd"/>
      <w:r w:rsidRPr="00927E50">
        <w:rPr>
          <w:rFonts w:ascii="Lucida Sans Unicode" w:eastAsia="Times New Roman" w:hAnsi="Lucida Sans Unicode" w:cs="Lucida Sans Unicode"/>
          <w:color w:val="353535"/>
          <w:sz w:val="28"/>
          <w:szCs w:val="28"/>
          <w:lang w:eastAsia="es-AR"/>
        </w:rPr>
        <w:t xml:space="preserve"> y remediar sus puntos ciegos.</w:t>
      </w:r>
    </w:p>
    <w:p w:rsidR="00927E50" w:rsidRPr="00927E50" w:rsidRDefault="00927E50" w:rsidP="00927E50">
      <w:pPr>
        <w:shd w:val="clear" w:color="auto" w:fill="FFFFFF"/>
        <w:spacing w:after="120" w:line="360" w:lineRule="atLeast"/>
        <w:outlineLvl w:val="1"/>
        <w:rPr>
          <w:rFonts w:ascii="Verdana" w:eastAsia="Times New Roman" w:hAnsi="Verdana" w:cs="Lucida Sans Unicode"/>
          <w:b/>
          <w:bCs/>
          <w:caps/>
          <w:color w:val="7A7A79"/>
          <w:sz w:val="30"/>
          <w:szCs w:val="30"/>
          <w:lang w:eastAsia="es-AR"/>
        </w:rPr>
      </w:pPr>
      <w:r w:rsidRPr="00927E50">
        <w:rPr>
          <w:rFonts w:ascii="Verdana" w:eastAsia="Times New Roman" w:hAnsi="Verdana" w:cs="Lucida Sans Unicode"/>
          <w:b/>
          <w:bCs/>
          <w:caps/>
          <w:color w:val="7A7A79"/>
          <w:sz w:val="30"/>
          <w:szCs w:val="30"/>
          <w:lang w:eastAsia="es-AR"/>
        </w:rPr>
        <w:t>NOTAS</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42" w:anchor="bodyftn1" w:history="1">
        <w:r w:rsidRPr="00927E50">
          <w:rPr>
            <w:rFonts w:ascii="Lucida Sans Unicode" w:eastAsia="Times New Roman" w:hAnsi="Lucida Sans Unicode" w:cs="Lucida Sans Unicode"/>
            <w:color w:val="822E5A"/>
            <w:sz w:val="26"/>
            <w:szCs w:val="26"/>
            <w:u w:val="single"/>
            <w:lang w:eastAsia="es-AR"/>
          </w:rPr>
          <w:t>1</w:t>
        </w:r>
      </w:hyperlink>
      <w:r w:rsidRPr="00927E50">
        <w:rPr>
          <w:rFonts w:ascii="Lucida Sans Unicode" w:eastAsia="Times New Roman" w:hAnsi="Lucida Sans Unicode" w:cs="Lucida Sans Unicode"/>
          <w:color w:val="353535"/>
          <w:sz w:val="26"/>
          <w:szCs w:val="26"/>
          <w:lang w:eastAsia="es-AR"/>
        </w:rPr>
        <w:t xml:space="preserve"> Una versión anterior de este ensayo se entregó como una 'Conferencia de Luxemburgo' en Berlín el 22 de noviembre de 2012. Agradezco el apoyo de Rosa </w:t>
      </w:r>
      <w:proofErr w:type="spellStart"/>
      <w:r w:rsidRPr="00927E50">
        <w:rPr>
          <w:rFonts w:ascii="Lucida Sans Unicode" w:eastAsia="Times New Roman" w:hAnsi="Lucida Sans Unicode" w:cs="Lucida Sans Unicode"/>
          <w:color w:val="353535"/>
          <w:sz w:val="26"/>
          <w:szCs w:val="26"/>
          <w:lang w:eastAsia="es-AR"/>
        </w:rPr>
        <w:t>Luxemburg</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Stiftung</w:t>
      </w:r>
      <w:proofErr w:type="spellEnd"/>
      <w:r w:rsidRPr="00927E50">
        <w:rPr>
          <w:rFonts w:ascii="Lucida Sans Unicode" w:eastAsia="Times New Roman" w:hAnsi="Lucida Sans Unicode" w:cs="Lucida Sans Unicode"/>
          <w:color w:val="353535"/>
          <w:sz w:val="26"/>
          <w:szCs w:val="26"/>
          <w:lang w:eastAsia="es-AR"/>
        </w:rPr>
        <w:t xml:space="preserve"> (Berlín), Einstein </w:t>
      </w:r>
      <w:proofErr w:type="spellStart"/>
      <w:r w:rsidRPr="00927E50">
        <w:rPr>
          <w:rFonts w:ascii="Lucida Sans Unicode" w:eastAsia="Times New Roman" w:hAnsi="Lucida Sans Unicode" w:cs="Lucida Sans Unicode"/>
          <w:color w:val="353535"/>
          <w:sz w:val="26"/>
          <w:szCs w:val="26"/>
          <w:lang w:eastAsia="es-AR"/>
        </w:rPr>
        <w:t>Stiftung</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Berlin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Forschungskolleg</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Humanwissenschaften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Bad</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Homburg</w:t>
      </w:r>
      <w:proofErr w:type="spellEnd"/>
      <w:r w:rsidRPr="00927E50">
        <w:rPr>
          <w:rFonts w:ascii="Lucida Sans Unicode" w:eastAsia="Times New Roman" w:hAnsi="Lucida Sans Unicode" w:cs="Lucida Sans Unicode"/>
          <w:color w:val="353535"/>
          <w:sz w:val="26"/>
          <w:szCs w:val="26"/>
          <w:lang w:eastAsia="es-AR"/>
        </w:rPr>
        <w:t>) y el Centro de Estudios Avanzados "</w:t>
      </w:r>
      <w:proofErr w:type="spellStart"/>
      <w:r w:rsidRPr="00927E50">
        <w:rPr>
          <w:rFonts w:ascii="Lucida Sans Unicode" w:eastAsia="Times New Roman" w:hAnsi="Lucida Sans Unicode" w:cs="Lucida Sans Unicode"/>
          <w:color w:val="353535"/>
          <w:sz w:val="26"/>
          <w:szCs w:val="26"/>
          <w:lang w:eastAsia="es-AR"/>
        </w:rPr>
        <w:t>Justitia</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Amplificata</w:t>
      </w:r>
      <w:proofErr w:type="spellEnd"/>
      <w:r w:rsidRPr="00927E50">
        <w:rPr>
          <w:rFonts w:ascii="Lucida Sans Unicode" w:eastAsia="Times New Roman" w:hAnsi="Lucida Sans Unicode" w:cs="Lucida Sans Unicode"/>
          <w:color w:val="353535"/>
          <w:sz w:val="26"/>
          <w:szCs w:val="26"/>
          <w:lang w:eastAsia="es-AR"/>
        </w:rPr>
        <w:t>" (Frankfurt). Gracias también a Blair Taylor por su ayuda en la investigación.</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43" w:anchor="bodyftn2" w:history="1">
        <w:r w:rsidRPr="00927E50">
          <w:rPr>
            <w:rFonts w:ascii="Lucida Sans Unicode" w:eastAsia="Times New Roman" w:hAnsi="Lucida Sans Unicode" w:cs="Lucida Sans Unicode"/>
            <w:color w:val="822E5A"/>
            <w:sz w:val="26"/>
            <w:szCs w:val="26"/>
            <w:u w:val="single"/>
            <w:lang w:eastAsia="es-AR"/>
          </w:rPr>
          <w:t>2</w:t>
        </w:r>
      </w:hyperlink>
      <w:r w:rsidRPr="00927E50">
        <w:rPr>
          <w:rFonts w:ascii="Lucida Sans Unicode" w:eastAsia="Times New Roman" w:hAnsi="Lucida Sans Unicode" w:cs="Lucida Sans Unicode"/>
          <w:color w:val="353535"/>
          <w:sz w:val="26"/>
          <w:szCs w:val="26"/>
          <w:lang w:eastAsia="es-AR"/>
        </w:rPr>
        <w:t xml:space="preserve"> Para esta interpretación 'estructural' no estándar del concepto de mercantilización ficticia de </w:t>
      </w:r>
      <w:proofErr w:type="spellStart"/>
      <w:r w:rsidRPr="00927E50">
        <w:rPr>
          <w:rFonts w:ascii="Lucida Sans Unicode" w:eastAsia="Times New Roman" w:hAnsi="Lucida Sans Unicode" w:cs="Lucida Sans Unicode"/>
          <w:color w:val="353535"/>
          <w:sz w:val="26"/>
          <w:szCs w:val="26"/>
          <w:lang w:eastAsia="es-AR"/>
        </w:rPr>
        <w:t>Polanyi</w:t>
      </w:r>
      <w:proofErr w:type="spellEnd"/>
      <w:r w:rsidRPr="00927E50">
        <w:rPr>
          <w:rFonts w:ascii="Lucida Sans Unicode" w:eastAsia="Times New Roman" w:hAnsi="Lucida Sans Unicode" w:cs="Lucida Sans Unicode"/>
          <w:color w:val="353535"/>
          <w:sz w:val="26"/>
          <w:szCs w:val="26"/>
          <w:lang w:eastAsia="es-AR"/>
        </w:rPr>
        <w:t xml:space="preserve">, en oposición a la interpretación 'ontológica' estándar, ver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xml:space="preserve">, “¿Puede la sociedad ser productos básicos hasta el final? Reflexiones </w:t>
      </w:r>
      <w:proofErr w:type="spellStart"/>
      <w:r w:rsidRPr="00927E50">
        <w:rPr>
          <w:rFonts w:ascii="Lucida Sans Unicode" w:eastAsia="Times New Roman" w:hAnsi="Lucida Sans Unicode" w:cs="Lucida Sans Unicode"/>
          <w:color w:val="353535"/>
          <w:sz w:val="26"/>
          <w:szCs w:val="26"/>
          <w:lang w:eastAsia="es-AR"/>
        </w:rPr>
        <w:t>pospolanianas</w:t>
      </w:r>
      <w:proofErr w:type="spellEnd"/>
      <w:r w:rsidRPr="00927E50">
        <w:rPr>
          <w:rFonts w:ascii="Lucida Sans Unicode" w:eastAsia="Times New Roman" w:hAnsi="Lucida Sans Unicode" w:cs="Lucida Sans Unicode"/>
          <w:color w:val="353535"/>
          <w:sz w:val="26"/>
          <w:szCs w:val="26"/>
          <w:lang w:eastAsia="es-AR"/>
        </w:rPr>
        <w:t xml:space="preserve"> sobre la crisis </w:t>
      </w:r>
      <w:proofErr w:type="gramStart"/>
      <w:r w:rsidRPr="00927E50">
        <w:rPr>
          <w:rFonts w:ascii="Lucida Sans Unicode" w:eastAsia="Times New Roman" w:hAnsi="Lucida Sans Unicode" w:cs="Lucida Sans Unicode"/>
          <w:color w:val="353535"/>
          <w:sz w:val="26"/>
          <w:szCs w:val="26"/>
          <w:lang w:eastAsia="es-AR"/>
        </w:rPr>
        <w:t>capitalista ”</w:t>
      </w:r>
      <w:proofErr w:type="gramEnd"/>
      <w:r w:rsidRPr="00927E50">
        <w:rPr>
          <w:rFonts w:ascii="Lucida Sans Unicode" w:eastAsia="Times New Roman" w:hAnsi="Lucida Sans Unicode" w:cs="Lucida Sans Unicode"/>
          <w:color w:val="353535"/>
          <w:sz w:val="26"/>
          <w:szCs w:val="26"/>
          <w:lang w:eastAsia="es-AR"/>
        </w:rPr>
        <w:t>, </w:t>
      </w:r>
      <w:r w:rsidRPr="00927E50">
        <w:rPr>
          <w:rFonts w:ascii="Lucida Sans Unicode" w:eastAsia="Times New Roman" w:hAnsi="Lucida Sans Unicode" w:cs="Lucida Sans Unicode"/>
          <w:i/>
          <w:iCs/>
          <w:color w:val="353535"/>
          <w:sz w:val="26"/>
          <w:szCs w:val="26"/>
          <w:lang w:eastAsia="es-AR"/>
        </w:rPr>
        <w:t>Economía y sociedad</w:t>
      </w:r>
      <w:r w:rsidRPr="00927E50">
        <w:rPr>
          <w:rFonts w:ascii="Lucida Sans Unicode" w:eastAsia="Times New Roman" w:hAnsi="Lucida Sans Unicode" w:cs="Lucida Sans Unicode"/>
          <w:color w:val="353535"/>
          <w:sz w:val="26"/>
          <w:szCs w:val="26"/>
          <w:lang w:eastAsia="es-AR"/>
        </w:rPr>
        <w:t> , 43 (4), 2014.</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44" w:anchor="bodyftn3" w:history="1">
        <w:r w:rsidRPr="00927E50">
          <w:rPr>
            <w:rFonts w:ascii="Lucida Sans Unicode" w:eastAsia="Times New Roman" w:hAnsi="Lucida Sans Unicode" w:cs="Lucida Sans Unicode"/>
            <w:color w:val="822E5A"/>
            <w:sz w:val="26"/>
            <w:szCs w:val="26"/>
            <w:u w:val="single"/>
            <w:lang w:eastAsia="es-AR"/>
          </w:rPr>
          <w:t>3</w:t>
        </w:r>
      </w:hyperlink>
      <w:r w:rsidRPr="00927E50">
        <w:rPr>
          <w:rFonts w:ascii="Lucida Sans Unicode" w:eastAsia="Times New Roman" w:hAnsi="Lucida Sans Unicode" w:cs="Lucida Sans Unicode"/>
          <w:color w:val="353535"/>
          <w:sz w:val="26"/>
          <w:szCs w:val="26"/>
          <w:lang w:eastAsia="es-AR"/>
        </w:rPr>
        <w:t xml:space="preserve"> El número de tales interpretaciones es enorme. Los ejemplos incluyen: Michael </w:t>
      </w:r>
      <w:proofErr w:type="spellStart"/>
      <w:r w:rsidRPr="00927E50">
        <w:rPr>
          <w:rFonts w:ascii="Lucida Sans Unicode" w:eastAsia="Times New Roman" w:hAnsi="Lucida Sans Unicode" w:cs="Lucida Sans Unicode"/>
          <w:color w:val="353535"/>
          <w:sz w:val="26"/>
          <w:szCs w:val="26"/>
          <w:lang w:eastAsia="es-AR"/>
        </w:rPr>
        <w:t>Burawoy</w:t>
      </w:r>
      <w:proofErr w:type="spellEnd"/>
      <w:r w:rsidRPr="00927E50">
        <w:rPr>
          <w:rFonts w:ascii="Lucida Sans Unicode" w:eastAsia="Times New Roman" w:hAnsi="Lucida Sans Unicode" w:cs="Lucida Sans Unicode"/>
          <w:color w:val="353535"/>
          <w:sz w:val="26"/>
          <w:szCs w:val="26"/>
          <w:lang w:eastAsia="es-AR"/>
        </w:rPr>
        <w:t>, “¿Una sociología para la segunda gran transformación?”, </w:t>
      </w:r>
      <w:r w:rsidRPr="00927E50">
        <w:rPr>
          <w:rFonts w:ascii="Lucida Sans Unicode" w:eastAsia="Times New Roman" w:hAnsi="Lucida Sans Unicode" w:cs="Lucida Sans Unicode"/>
          <w:i/>
          <w:iCs/>
          <w:color w:val="353535"/>
          <w:sz w:val="26"/>
          <w:szCs w:val="26"/>
          <w:lang w:eastAsia="es-AR"/>
        </w:rPr>
        <w:t>Revisión anual de sociología</w:t>
      </w:r>
      <w:r w:rsidRPr="00927E50">
        <w:rPr>
          <w:rFonts w:ascii="Lucida Sans Unicode" w:eastAsia="Times New Roman" w:hAnsi="Lucida Sans Unicode" w:cs="Lucida Sans Unicode"/>
          <w:color w:val="353535"/>
          <w:sz w:val="26"/>
          <w:szCs w:val="26"/>
          <w:lang w:eastAsia="es-AR"/>
        </w:rPr>
        <w:t xml:space="preserve"> , 26, agosto de 2000: 693–695; Michael </w:t>
      </w:r>
      <w:proofErr w:type="spellStart"/>
      <w:r w:rsidRPr="00927E50">
        <w:rPr>
          <w:rFonts w:ascii="Lucida Sans Unicode" w:eastAsia="Times New Roman" w:hAnsi="Lucida Sans Unicode" w:cs="Lucida Sans Unicode"/>
          <w:color w:val="353535"/>
          <w:sz w:val="26"/>
          <w:szCs w:val="26"/>
          <w:lang w:eastAsia="es-AR"/>
        </w:rPr>
        <w:t>Brie</w:t>
      </w:r>
      <w:proofErr w:type="spellEnd"/>
      <w:r w:rsidRPr="00927E50">
        <w:rPr>
          <w:rFonts w:ascii="Lucida Sans Unicode" w:eastAsia="Times New Roman" w:hAnsi="Lucida Sans Unicode" w:cs="Lucida Sans Unicode"/>
          <w:color w:val="353535"/>
          <w:sz w:val="26"/>
          <w:szCs w:val="26"/>
          <w:lang w:eastAsia="es-AR"/>
        </w:rPr>
        <w:t xml:space="preserve"> y </w:t>
      </w:r>
      <w:proofErr w:type="spellStart"/>
      <w:r w:rsidRPr="00927E50">
        <w:rPr>
          <w:rFonts w:ascii="Lucida Sans Unicode" w:eastAsia="Times New Roman" w:hAnsi="Lucida Sans Unicode" w:cs="Lucida Sans Unicode"/>
          <w:color w:val="353535"/>
          <w:sz w:val="26"/>
          <w:szCs w:val="26"/>
          <w:lang w:eastAsia="es-AR"/>
        </w:rPr>
        <w:t>Dieter</w:t>
      </w:r>
      <w:proofErr w:type="spellEnd"/>
      <w:r w:rsidRPr="00927E50">
        <w:rPr>
          <w:rFonts w:ascii="Lucida Sans Unicode" w:eastAsia="Times New Roman" w:hAnsi="Lucida Sans Unicode" w:cs="Lucida Sans Unicode"/>
          <w:color w:val="353535"/>
          <w:sz w:val="26"/>
          <w:szCs w:val="26"/>
          <w:lang w:eastAsia="es-AR"/>
        </w:rPr>
        <w:t xml:space="preserve"> Klein, "La segunda gran transformación: hacia una sociedad solidaria", </w:t>
      </w:r>
      <w:r w:rsidRPr="00927E50">
        <w:rPr>
          <w:rFonts w:ascii="Lucida Sans Unicode" w:eastAsia="Times New Roman" w:hAnsi="Lucida Sans Unicode" w:cs="Lucida Sans Unicode"/>
          <w:i/>
          <w:iCs/>
          <w:color w:val="353535"/>
          <w:sz w:val="26"/>
          <w:szCs w:val="26"/>
          <w:lang w:eastAsia="es-AR"/>
        </w:rPr>
        <w:t xml:space="preserve">International </w:t>
      </w:r>
      <w:proofErr w:type="spellStart"/>
      <w:r w:rsidRPr="00927E50">
        <w:rPr>
          <w:rFonts w:ascii="Lucida Sans Unicode" w:eastAsia="Times New Roman" w:hAnsi="Lucida Sans Unicode" w:cs="Lucida Sans Unicode"/>
          <w:i/>
          <w:iCs/>
          <w:color w:val="353535"/>
          <w:sz w:val="26"/>
          <w:szCs w:val="26"/>
          <w:lang w:eastAsia="es-AR"/>
        </w:rPr>
        <w:t>Critical</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r w:rsidRPr="00927E50">
        <w:rPr>
          <w:rFonts w:ascii="Lucida Sans Unicode" w:eastAsia="Times New Roman" w:hAnsi="Lucida Sans Unicode" w:cs="Lucida Sans Unicode"/>
          <w:i/>
          <w:iCs/>
          <w:color w:val="353535"/>
          <w:sz w:val="26"/>
          <w:szCs w:val="26"/>
          <w:lang w:eastAsia="es-AR"/>
        </w:rPr>
        <w:t>Thought</w:t>
      </w:r>
      <w:proofErr w:type="spellEnd"/>
      <w:r w:rsidRPr="00927E50">
        <w:rPr>
          <w:rFonts w:ascii="Lucida Sans Unicode" w:eastAsia="Times New Roman" w:hAnsi="Lucida Sans Unicode" w:cs="Lucida Sans Unicode"/>
          <w:color w:val="353535"/>
          <w:sz w:val="26"/>
          <w:szCs w:val="26"/>
          <w:lang w:eastAsia="es-AR"/>
        </w:rPr>
        <w:t xml:space="preserve"> , 1 (1), marzo de 2011: 18–28; Giovanna </w:t>
      </w:r>
      <w:proofErr w:type="spellStart"/>
      <w:r w:rsidRPr="00927E50">
        <w:rPr>
          <w:rFonts w:ascii="Lucida Sans Unicode" w:eastAsia="Times New Roman" w:hAnsi="Lucida Sans Unicode" w:cs="Lucida Sans Unicode"/>
          <w:color w:val="353535"/>
          <w:sz w:val="26"/>
          <w:szCs w:val="26"/>
          <w:lang w:eastAsia="es-AR"/>
        </w:rPr>
        <w:t>Zincone</w:t>
      </w:r>
      <w:proofErr w:type="spellEnd"/>
      <w:r w:rsidRPr="00927E50">
        <w:rPr>
          <w:rFonts w:ascii="Lucida Sans Unicode" w:eastAsia="Times New Roman" w:hAnsi="Lucida Sans Unicode" w:cs="Lucida Sans Unicode"/>
          <w:color w:val="353535"/>
          <w:sz w:val="26"/>
          <w:szCs w:val="26"/>
          <w:lang w:eastAsia="es-AR"/>
        </w:rPr>
        <w:t xml:space="preserve"> y John </w:t>
      </w:r>
      <w:proofErr w:type="spellStart"/>
      <w:r w:rsidRPr="00927E50">
        <w:rPr>
          <w:rFonts w:ascii="Lucida Sans Unicode" w:eastAsia="Times New Roman" w:hAnsi="Lucida Sans Unicode" w:cs="Lucida Sans Unicode"/>
          <w:color w:val="353535"/>
          <w:sz w:val="26"/>
          <w:szCs w:val="26"/>
          <w:lang w:eastAsia="es-AR"/>
        </w:rPr>
        <w:t>Agnew</w:t>
      </w:r>
      <w:proofErr w:type="spellEnd"/>
      <w:r w:rsidRPr="00927E50">
        <w:rPr>
          <w:rFonts w:ascii="Lucida Sans Unicode" w:eastAsia="Times New Roman" w:hAnsi="Lucida Sans Unicode" w:cs="Lucida Sans Unicode"/>
          <w:color w:val="353535"/>
          <w:sz w:val="26"/>
          <w:szCs w:val="26"/>
          <w:lang w:eastAsia="es-AR"/>
        </w:rPr>
        <w:t>, "La segunda gran transformación: la política de la globalización en el norte global", </w:t>
      </w:r>
      <w:proofErr w:type="spellStart"/>
      <w:r w:rsidRPr="00927E50">
        <w:rPr>
          <w:rFonts w:ascii="Lucida Sans Unicode" w:eastAsia="Times New Roman" w:hAnsi="Lucida Sans Unicode" w:cs="Lucida Sans Unicode"/>
          <w:i/>
          <w:iCs/>
          <w:color w:val="353535"/>
          <w:sz w:val="26"/>
          <w:szCs w:val="26"/>
          <w:lang w:eastAsia="es-AR"/>
        </w:rPr>
        <w:t>Space</w:t>
      </w:r>
      <w:proofErr w:type="spellEnd"/>
      <w:r w:rsidRPr="00927E50">
        <w:rPr>
          <w:rFonts w:ascii="Lucida Sans Unicode" w:eastAsia="Times New Roman" w:hAnsi="Lucida Sans Unicode" w:cs="Lucida Sans Unicode"/>
          <w:i/>
          <w:iCs/>
          <w:color w:val="353535"/>
          <w:sz w:val="26"/>
          <w:szCs w:val="26"/>
          <w:lang w:eastAsia="es-AR"/>
        </w:rPr>
        <w:t xml:space="preserve"> and </w:t>
      </w:r>
      <w:proofErr w:type="spellStart"/>
      <w:r w:rsidRPr="00927E50">
        <w:rPr>
          <w:rFonts w:ascii="Lucida Sans Unicode" w:eastAsia="Times New Roman" w:hAnsi="Lucida Sans Unicode" w:cs="Lucida Sans Unicode"/>
          <w:i/>
          <w:iCs/>
          <w:color w:val="353535"/>
          <w:sz w:val="26"/>
          <w:szCs w:val="26"/>
          <w:lang w:eastAsia="es-AR"/>
        </w:rPr>
        <w:t>Polity</w:t>
      </w:r>
      <w:proofErr w:type="spellEnd"/>
      <w:r w:rsidRPr="00927E50">
        <w:rPr>
          <w:rFonts w:ascii="Lucida Sans Unicode" w:eastAsia="Times New Roman" w:hAnsi="Lucida Sans Unicode" w:cs="Lucida Sans Unicode"/>
          <w:color w:val="353535"/>
          <w:sz w:val="26"/>
          <w:szCs w:val="26"/>
          <w:lang w:eastAsia="es-AR"/>
        </w:rPr>
        <w:t xml:space="preserve"> , 4 (1), 2000: 5–21. Edward </w:t>
      </w:r>
      <w:proofErr w:type="spellStart"/>
      <w:r w:rsidRPr="00927E50">
        <w:rPr>
          <w:rFonts w:ascii="Lucida Sans Unicode" w:eastAsia="Times New Roman" w:hAnsi="Lucida Sans Unicode" w:cs="Lucida Sans Unicode"/>
          <w:color w:val="353535"/>
          <w:sz w:val="26"/>
          <w:szCs w:val="26"/>
          <w:lang w:eastAsia="es-AR"/>
        </w:rPr>
        <w:t>Webster</w:t>
      </w:r>
      <w:proofErr w:type="spellEnd"/>
      <w:r w:rsidRPr="00927E50">
        <w:rPr>
          <w:rFonts w:ascii="Lucida Sans Unicode" w:eastAsia="Times New Roman" w:hAnsi="Lucida Sans Unicode" w:cs="Lucida Sans Unicode"/>
          <w:color w:val="353535"/>
          <w:sz w:val="26"/>
          <w:szCs w:val="26"/>
          <w:lang w:eastAsia="es-AR"/>
        </w:rPr>
        <w:t xml:space="preserve"> y Robert Lambert, "Mercados contra la sociedad: predicamento del trabajo en la segunda gran transformación", </w:t>
      </w:r>
      <w:r w:rsidRPr="00927E50">
        <w:rPr>
          <w:rFonts w:ascii="Lucida Sans Unicode" w:eastAsia="Times New Roman" w:hAnsi="Lucida Sans Unicode" w:cs="Lucida Sans Unicode"/>
          <w:i/>
          <w:iCs/>
          <w:color w:val="353535"/>
          <w:sz w:val="26"/>
          <w:szCs w:val="26"/>
          <w:lang w:eastAsia="es-AR"/>
        </w:rPr>
        <w:t>en</w:t>
      </w:r>
      <w:r w:rsidRPr="00927E50">
        <w:rPr>
          <w:rFonts w:ascii="Lucida Sans Unicode" w:eastAsia="Times New Roman" w:hAnsi="Lucida Sans Unicode" w:cs="Lucida Sans Unicode"/>
          <w:color w:val="353535"/>
          <w:sz w:val="26"/>
          <w:szCs w:val="26"/>
          <w:lang w:eastAsia="es-AR"/>
        </w:rPr>
        <w:t xml:space="preserve"> A. Denis y D. </w:t>
      </w:r>
      <w:proofErr w:type="spellStart"/>
      <w:r w:rsidRPr="00927E50">
        <w:rPr>
          <w:rFonts w:ascii="Lucida Sans Unicode" w:eastAsia="Times New Roman" w:hAnsi="Lucida Sans Unicode" w:cs="Lucida Sans Unicode"/>
          <w:color w:val="353535"/>
          <w:sz w:val="26"/>
          <w:szCs w:val="26"/>
          <w:lang w:eastAsia="es-AR"/>
        </w:rPr>
        <w:t>Kalekin-Fishman</w:t>
      </w:r>
      <w:proofErr w:type="spellEnd"/>
      <w:r w:rsidRPr="00927E50">
        <w:rPr>
          <w:rFonts w:ascii="Lucida Sans Unicode" w:eastAsia="Times New Roman" w:hAnsi="Lucida Sans Unicode" w:cs="Lucida Sans Unicode"/>
          <w:color w:val="353535"/>
          <w:sz w:val="26"/>
          <w:szCs w:val="26"/>
          <w:lang w:eastAsia="es-AR"/>
        </w:rPr>
        <w:t xml:space="preserve"> (eds.),</w:t>
      </w:r>
      <w:r w:rsidRPr="00927E50">
        <w:rPr>
          <w:rFonts w:ascii="Lucida Sans Unicode" w:eastAsia="Times New Roman" w:hAnsi="Lucida Sans Unicode" w:cs="Lucida Sans Unicode"/>
          <w:i/>
          <w:iCs/>
          <w:color w:val="353535"/>
          <w:sz w:val="26"/>
          <w:szCs w:val="26"/>
          <w:lang w:eastAsia="es-AR"/>
        </w:rPr>
        <w:t xml:space="preserve">El Manual </w:t>
      </w:r>
      <w:r w:rsidRPr="00927E50">
        <w:rPr>
          <w:rFonts w:ascii="Lucida Sans Unicode" w:eastAsia="Times New Roman" w:hAnsi="Lucida Sans Unicode" w:cs="Lucida Sans Unicode"/>
          <w:i/>
          <w:iCs/>
          <w:color w:val="353535"/>
          <w:sz w:val="26"/>
          <w:szCs w:val="26"/>
          <w:lang w:eastAsia="es-AR"/>
        </w:rPr>
        <w:lastRenderedPageBreak/>
        <w:t>ISA en Sociología Contemporánea: Conflicto, Competencia, Cooperación</w:t>
      </w:r>
      <w:r w:rsidRPr="00927E50">
        <w:rPr>
          <w:rFonts w:ascii="Lucida Sans Unicode" w:eastAsia="Times New Roman" w:hAnsi="Lucida Sans Unicode" w:cs="Lucida Sans Unicode"/>
          <w:color w:val="353535"/>
          <w:sz w:val="26"/>
          <w:szCs w:val="26"/>
          <w:lang w:eastAsia="es-AR"/>
        </w:rPr>
        <w:t xml:space="preserve"> , </w:t>
      </w:r>
      <w:proofErr w:type="spellStart"/>
      <w:r w:rsidRPr="00927E50">
        <w:rPr>
          <w:rFonts w:ascii="Lucida Sans Unicode" w:eastAsia="Times New Roman" w:hAnsi="Lucida Sans Unicode" w:cs="Lucida Sans Unicode"/>
          <w:color w:val="353535"/>
          <w:sz w:val="26"/>
          <w:szCs w:val="26"/>
          <w:lang w:eastAsia="es-AR"/>
        </w:rPr>
        <w:t>Thousand</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Oaks</w:t>
      </w:r>
      <w:proofErr w:type="spellEnd"/>
      <w:r w:rsidRPr="00927E50">
        <w:rPr>
          <w:rFonts w:ascii="Lucida Sans Unicode" w:eastAsia="Times New Roman" w:hAnsi="Lucida Sans Unicode" w:cs="Lucida Sans Unicode"/>
          <w:color w:val="353535"/>
          <w:sz w:val="26"/>
          <w:szCs w:val="26"/>
          <w:lang w:eastAsia="es-AR"/>
        </w:rPr>
        <w:t xml:space="preserve"> (CA), SAGE </w:t>
      </w:r>
      <w:proofErr w:type="spellStart"/>
      <w:r w:rsidRPr="00927E50">
        <w:rPr>
          <w:rFonts w:ascii="Lucida Sans Unicode" w:eastAsia="Times New Roman" w:hAnsi="Lucida Sans Unicode" w:cs="Lucida Sans Unicode"/>
          <w:color w:val="353535"/>
          <w:sz w:val="26"/>
          <w:szCs w:val="26"/>
          <w:lang w:eastAsia="es-AR"/>
        </w:rPr>
        <w:t>Publications</w:t>
      </w:r>
      <w:proofErr w:type="spellEnd"/>
      <w:r w:rsidRPr="00927E50">
        <w:rPr>
          <w:rFonts w:ascii="Lucida Sans Unicode" w:eastAsia="Times New Roman" w:hAnsi="Lucida Sans Unicode" w:cs="Lucida Sans Unicode"/>
          <w:color w:val="353535"/>
          <w:sz w:val="26"/>
          <w:szCs w:val="26"/>
          <w:lang w:eastAsia="es-AR"/>
        </w:rPr>
        <w:t xml:space="preserve">, 2009; Mitchell Bernard, "Ecología, economía política y el contra-movimiento: Karl </w:t>
      </w:r>
      <w:proofErr w:type="spellStart"/>
      <w:r w:rsidRPr="00927E50">
        <w:rPr>
          <w:rFonts w:ascii="Lucida Sans Unicode" w:eastAsia="Times New Roman" w:hAnsi="Lucida Sans Unicode" w:cs="Lucida Sans Unicode"/>
          <w:color w:val="353535"/>
          <w:sz w:val="26"/>
          <w:szCs w:val="26"/>
          <w:lang w:eastAsia="es-AR"/>
        </w:rPr>
        <w:t>Polanyi</w:t>
      </w:r>
      <w:proofErr w:type="spellEnd"/>
      <w:r w:rsidRPr="00927E50">
        <w:rPr>
          <w:rFonts w:ascii="Lucida Sans Unicode" w:eastAsia="Times New Roman" w:hAnsi="Lucida Sans Unicode" w:cs="Lucida Sans Unicode"/>
          <w:color w:val="353535"/>
          <w:sz w:val="26"/>
          <w:szCs w:val="26"/>
          <w:lang w:eastAsia="es-AR"/>
        </w:rPr>
        <w:t xml:space="preserve"> y la segunda gran transformación", </w:t>
      </w:r>
      <w:r w:rsidRPr="00927E50">
        <w:rPr>
          <w:rFonts w:ascii="Lucida Sans Unicode" w:eastAsia="Times New Roman" w:hAnsi="Lucida Sans Unicode" w:cs="Lucida Sans Unicode"/>
          <w:i/>
          <w:iCs/>
          <w:color w:val="353535"/>
          <w:sz w:val="26"/>
          <w:szCs w:val="26"/>
          <w:lang w:eastAsia="es-AR"/>
        </w:rPr>
        <w:t>en</w:t>
      </w:r>
      <w:r w:rsidRPr="00927E50">
        <w:rPr>
          <w:rFonts w:ascii="Lucida Sans Unicode" w:eastAsia="Times New Roman" w:hAnsi="Lucida Sans Unicode" w:cs="Lucida Sans Unicode"/>
          <w:color w:val="353535"/>
          <w:sz w:val="26"/>
          <w:szCs w:val="26"/>
          <w:lang w:eastAsia="es-AR"/>
        </w:rPr>
        <w:t xml:space="preserve"> S. Gill y JH </w:t>
      </w:r>
      <w:proofErr w:type="spellStart"/>
      <w:r w:rsidRPr="00927E50">
        <w:rPr>
          <w:rFonts w:ascii="Lucida Sans Unicode" w:eastAsia="Times New Roman" w:hAnsi="Lucida Sans Unicode" w:cs="Lucida Sans Unicode"/>
          <w:color w:val="353535"/>
          <w:sz w:val="26"/>
          <w:szCs w:val="26"/>
          <w:lang w:eastAsia="es-AR"/>
        </w:rPr>
        <w:t>Mittelman</w:t>
      </w:r>
      <w:proofErr w:type="spellEnd"/>
      <w:r w:rsidRPr="00927E50">
        <w:rPr>
          <w:rFonts w:ascii="Lucida Sans Unicode" w:eastAsia="Times New Roman" w:hAnsi="Lucida Sans Unicode" w:cs="Lucida Sans Unicode"/>
          <w:color w:val="353535"/>
          <w:sz w:val="26"/>
          <w:szCs w:val="26"/>
          <w:lang w:eastAsia="es-AR"/>
        </w:rPr>
        <w:t xml:space="preserve"> (eds.), </w:t>
      </w:r>
      <w:r w:rsidRPr="00927E50">
        <w:rPr>
          <w:rFonts w:ascii="Lucida Sans Unicode" w:eastAsia="Times New Roman" w:hAnsi="Lucida Sans Unicode" w:cs="Lucida Sans Unicode"/>
          <w:i/>
          <w:iCs/>
          <w:color w:val="353535"/>
          <w:sz w:val="26"/>
          <w:szCs w:val="26"/>
          <w:lang w:eastAsia="es-AR"/>
        </w:rPr>
        <w:t>Innovación y transformación en estudios internacionales</w:t>
      </w:r>
      <w:r w:rsidRPr="00927E50">
        <w:rPr>
          <w:rFonts w:ascii="Lucida Sans Unicode" w:eastAsia="Times New Roman" w:hAnsi="Lucida Sans Unicode" w:cs="Lucida Sans Unicode"/>
          <w:color w:val="353535"/>
          <w:sz w:val="26"/>
          <w:szCs w:val="26"/>
          <w:lang w:eastAsia="es-AR"/>
        </w:rPr>
        <w:t xml:space="preserve"> Cambridge, Cambridge </w:t>
      </w:r>
      <w:proofErr w:type="spellStart"/>
      <w:r w:rsidRPr="00927E50">
        <w:rPr>
          <w:rFonts w:ascii="Lucida Sans Unicode" w:eastAsia="Times New Roman" w:hAnsi="Lucida Sans Unicode" w:cs="Lucida Sans Unicode"/>
          <w:color w:val="353535"/>
          <w:sz w:val="26"/>
          <w:szCs w:val="26"/>
          <w:lang w:eastAsia="es-AR"/>
        </w:rPr>
        <w:t>University</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Press</w:t>
      </w:r>
      <w:proofErr w:type="spellEnd"/>
      <w:r w:rsidRPr="00927E50">
        <w:rPr>
          <w:rFonts w:ascii="Lucida Sans Unicode" w:eastAsia="Times New Roman" w:hAnsi="Lucida Sans Unicode" w:cs="Lucida Sans Unicode"/>
          <w:color w:val="353535"/>
          <w:sz w:val="26"/>
          <w:szCs w:val="26"/>
          <w:lang w:eastAsia="es-AR"/>
        </w:rPr>
        <w:t xml:space="preserve">, 1997: 75-89; Ronaldo </w:t>
      </w:r>
      <w:proofErr w:type="spellStart"/>
      <w:r w:rsidRPr="00927E50">
        <w:rPr>
          <w:rFonts w:ascii="Lucida Sans Unicode" w:eastAsia="Times New Roman" w:hAnsi="Lucida Sans Unicode" w:cs="Lucida Sans Unicode"/>
          <w:color w:val="353535"/>
          <w:sz w:val="26"/>
          <w:szCs w:val="26"/>
          <w:lang w:eastAsia="es-AR"/>
        </w:rPr>
        <w:t>Munck</w:t>
      </w:r>
      <w:proofErr w:type="spellEnd"/>
      <w:r w:rsidRPr="00927E50">
        <w:rPr>
          <w:rFonts w:ascii="Lucida Sans Unicode" w:eastAsia="Times New Roman" w:hAnsi="Lucida Sans Unicode" w:cs="Lucida Sans Unicode"/>
          <w:color w:val="353535"/>
          <w:sz w:val="26"/>
          <w:szCs w:val="26"/>
          <w:lang w:eastAsia="es-AR"/>
        </w:rPr>
        <w:t>, "Globalización y democracia: una nueva 'gran transformación'", </w:t>
      </w:r>
      <w:proofErr w:type="spellStart"/>
      <w:r w:rsidRPr="00927E50">
        <w:rPr>
          <w:rFonts w:ascii="Lucida Sans Unicode" w:eastAsia="Times New Roman" w:hAnsi="Lucida Sans Unicode" w:cs="Lucida Sans Unicode"/>
          <w:i/>
          <w:iCs/>
          <w:color w:val="353535"/>
          <w:sz w:val="26"/>
          <w:szCs w:val="26"/>
          <w:lang w:eastAsia="es-AR"/>
        </w:rPr>
        <w:t>Annals</w:t>
      </w:r>
      <w:proofErr w:type="spellEnd"/>
      <w:r w:rsidRPr="00927E50">
        <w:rPr>
          <w:rFonts w:ascii="Lucida Sans Unicode" w:eastAsia="Times New Roman" w:hAnsi="Lucida Sans Unicode" w:cs="Lucida Sans Unicode"/>
          <w:i/>
          <w:iCs/>
          <w:color w:val="353535"/>
          <w:sz w:val="26"/>
          <w:szCs w:val="26"/>
          <w:lang w:eastAsia="es-AR"/>
        </w:rPr>
        <w:t xml:space="preserve"> of </w:t>
      </w:r>
      <w:proofErr w:type="spellStart"/>
      <w:r w:rsidRPr="00927E50">
        <w:rPr>
          <w:rFonts w:ascii="Lucida Sans Unicode" w:eastAsia="Times New Roman" w:hAnsi="Lucida Sans Unicode" w:cs="Lucida Sans Unicode"/>
          <w:i/>
          <w:iCs/>
          <w:color w:val="353535"/>
          <w:sz w:val="26"/>
          <w:szCs w:val="26"/>
          <w:lang w:eastAsia="es-AR"/>
        </w:rPr>
        <w:t>the</w:t>
      </w:r>
      <w:proofErr w:type="spellEnd"/>
      <w:r w:rsidRPr="00927E50">
        <w:rPr>
          <w:rFonts w:ascii="Lucida Sans Unicode" w:eastAsia="Times New Roman" w:hAnsi="Lucida Sans Unicode" w:cs="Lucida Sans Unicode"/>
          <w:i/>
          <w:iCs/>
          <w:color w:val="353535"/>
          <w:sz w:val="26"/>
          <w:szCs w:val="26"/>
          <w:lang w:eastAsia="es-AR"/>
        </w:rPr>
        <w:t xml:space="preserve"> American </w:t>
      </w:r>
      <w:proofErr w:type="spellStart"/>
      <w:r w:rsidRPr="00927E50">
        <w:rPr>
          <w:rFonts w:ascii="Lucida Sans Unicode" w:eastAsia="Times New Roman" w:hAnsi="Lucida Sans Unicode" w:cs="Lucida Sans Unicode"/>
          <w:i/>
          <w:iCs/>
          <w:color w:val="353535"/>
          <w:sz w:val="26"/>
          <w:szCs w:val="26"/>
          <w:lang w:eastAsia="es-AR"/>
        </w:rPr>
        <w:t>Academy</w:t>
      </w:r>
      <w:proofErr w:type="spellEnd"/>
      <w:r w:rsidRPr="00927E50">
        <w:rPr>
          <w:rFonts w:ascii="Lucida Sans Unicode" w:eastAsia="Times New Roman" w:hAnsi="Lucida Sans Unicode" w:cs="Lucida Sans Unicode"/>
          <w:i/>
          <w:iCs/>
          <w:color w:val="353535"/>
          <w:sz w:val="26"/>
          <w:szCs w:val="26"/>
          <w:lang w:eastAsia="es-AR"/>
        </w:rPr>
        <w:t xml:space="preserve"> of </w:t>
      </w:r>
      <w:proofErr w:type="spellStart"/>
      <w:r w:rsidRPr="00927E50">
        <w:rPr>
          <w:rFonts w:ascii="Lucida Sans Unicode" w:eastAsia="Times New Roman" w:hAnsi="Lucida Sans Unicode" w:cs="Lucida Sans Unicode"/>
          <w:i/>
          <w:iCs/>
          <w:color w:val="353535"/>
          <w:sz w:val="26"/>
          <w:szCs w:val="26"/>
          <w:lang w:eastAsia="es-AR"/>
        </w:rPr>
        <w:t>Political</w:t>
      </w:r>
      <w:proofErr w:type="spellEnd"/>
      <w:r w:rsidRPr="00927E50">
        <w:rPr>
          <w:rFonts w:ascii="Lucida Sans Unicode" w:eastAsia="Times New Roman" w:hAnsi="Lucida Sans Unicode" w:cs="Lucida Sans Unicode"/>
          <w:i/>
          <w:iCs/>
          <w:color w:val="353535"/>
          <w:sz w:val="26"/>
          <w:szCs w:val="26"/>
          <w:lang w:eastAsia="es-AR"/>
        </w:rPr>
        <w:t xml:space="preserve"> and Social </w:t>
      </w:r>
      <w:proofErr w:type="spellStart"/>
      <w:r w:rsidRPr="00927E50">
        <w:rPr>
          <w:rFonts w:ascii="Lucida Sans Unicode" w:eastAsia="Times New Roman" w:hAnsi="Lucida Sans Unicode" w:cs="Lucida Sans Unicode"/>
          <w:i/>
          <w:iCs/>
          <w:color w:val="353535"/>
          <w:sz w:val="26"/>
          <w:szCs w:val="26"/>
          <w:lang w:eastAsia="es-AR"/>
        </w:rPr>
        <w:t>Science</w:t>
      </w:r>
      <w:proofErr w:type="spellEnd"/>
      <w:r w:rsidRPr="00927E50">
        <w:rPr>
          <w:rFonts w:ascii="Lucida Sans Unicode" w:eastAsia="Times New Roman" w:hAnsi="Lucida Sans Unicode" w:cs="Lucida Sans Unicode"/>
          <w:color w:val="353535"/>
          <w:sz w:val="26"/>
          <w:szCs w:val="26"/>
          <w:lang w:eastAsia="es-AR"/>
        </w:rPr>
        <w:t> , No. 581, mayo de 2002: 10–21.</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45" w:anchor="bodyftn4" w:history="1">
        <w:r w:rsidRPr="00927E50">
          <w:rPr>
            <w:rFonts w:ascii="Lucida Sans Unicode" w:eastAsia="Times New Roman" w:hAnsi="Lucida Sans Unicode" w:cs="Lucida Sans Unicode"/>
            <w:color w:val="822E5A"/>
            <w:sz w:val="26"/>
            <w:szCs w:val="26"/>
            <w:u w:val="single"/>
            <w:lang w:eastAsia="es-AR"/>
          </w:rPr>
          <w:t>4</w:t>
        </w:r>
      </w:hyperlink>
      <w:r w:rsidRPr="00927E50">
        <w:rPr>
          <w:rFonts w:ascii="Lucida Sans Unicode" w:eastAsia="Times New Roman" w:hAnsi="Lucida Sans Unicode" w:cs="Lucida Sans Unicode"/>
          <w:color w:val="353535"/>
          <w:sz w:val="26"/>
          <w:szCs w:val="26"/>
          <w:lang w:eastAsia="es-AR"/>
        </w:rPr>
        <w:t> Para un correctivo saludable al '</w:t>
      </w:r>
      <w:proofErr w:type="spellStart"/>
      <w:r w:rsidRPr="00927E50">
        <w:rPr>
          <w:rFonts w:ascii="Lucida Sans Unicode" w:eastAsia="Times New Roman" w:hAnsi="Lucida Sans Unicode" w:cs="Lucida Sans Unicode"/>
          <w:color w:val="353535"/>
          <w:sz w:val="26"/>
          <w:szCs w:val="26"/>
          <w:lang w:eastAsia="es-AR"/>
        </w:rPr>
        <w:t>poliananismo</w:t>
      </w:r>
      <w:proofErr w:type="spellEnd"/>
      <w:r w:rsidRPr="00927E50">
        <w:rPr>
          <w:rFonts w:ascii="Lucida Sans Unicode" w:eastAsia="Times New Roman" w:hAnsi="Lucida Sans Unicode" w:cs="Lucida Sans Unicode"/>
          <w:color w:val="353535"/>
          <w:sz w:val="26"/>
          <w:szCs w:val="26"/>
          <w:lang w:eastAsia="es-AR"/>
        </w:rPr>
        <w:t xml:space="preserve">' de muchos </w:t>
      </w:r>
      <w:proofErr w:type="spellStart"/>
      <w:r w:rsidRPr="00927E50">
        <w:rPr>
          <w:rFonts w:ascii="Lucida Sans Unicode" w:eastAsia="Times New Roman" w:hAnsi="Lucida Sans Unicode" w:cs="Lucida Sans Unicode"/>
          <w:color w:val="353535"/>
          <w:sz w:val="26"/>
          <w:szCs w:val="26"/>
          <w:lang w:eastAsia="es-AR"/>
        </w:rPr>
        <w:t>polaianos</w:t>
      </w:r>
      <w:proofErr w:type="spellEnd"/>
      <w:r w:rsidRPr="00927E50">
        <w:rPr>
          <w:rFonts w:ascii="Lucida Sans Unicode" w:eastAsia="Times New Roman" w:hAnsi="Lucida Sans Unicode" w:cs="Lucida Sans Unicode"/>
          <w:color w:val="353535"/>
          <w:sz w:val="26"/>
          <w:szCs w:val="26"/>
          <w:lang w:eastAsia="es-AR"/>
        </w:rPr>
        <w:t xml:space="preserve"> actuales, ver Michael </w:t>
      </w:r>
      <w:proofErr w:type="spellStart"/>
      <w:r w:rsidRPr="00927E50">
        <w:rPr>
          <w:rFonts w:ascii="Lucida Sans Unicode" w:eastAsia="Times New Roman" w:hAnsi="Lucida Sans Unicode" w:cs="Lucida Sans Unicode"/>
          <w:color w:val="353535"/>
          <w:sz w:val="26"/>
          <w:szCs w:val="26"/>
          <w:lang w:eastAsia="es-AR"/>
        </w:rPr>
        <w:t>Burawoy</w:t>
      </w:r>
      <w:proofErr w:type="spellEnd"/>
      <w:r w:rsidRPr="00927E50">
        <w:rPr>
          <w:rFonts w:ascii="Lucida Sans Unicode" w:eastAsia="Times New Roman" w:hAnsi="Lucida Sans Unicode" w:cs="Lucida Sans Unicode"/>
          <w:color w:val="353535"/>
          <w:sz w:val="26"/>
          <w:szCs w:val="26"/>
          <w:lang w:eastAsia="es-AR"/>
        </w:rPr>
        <w:t xml:space="preserve">, “De </w:t>
      </w:r>
      <w:proofErr w:type="spellStart"/>
      <w:r w:rsidRPr="00927E50">
        <w:rPr>
          <w:rFonts w:ascii="Lucida Sans Unicode" w:eastAsia="Times New Roman" w:hAnsi="Lucida Sans Unicode" w:cs="Lucida Sans Unicode"/>
          <w:color w:val="353535"/>
          <w:sz w:val="26"/>
          <w:szCs w:val="26"/>
          <w:lang w:eastAsia="es-AR"/>
        </w:rPr>
        <w:t>Polanyi</w:t>
      </w:r>
      <w:proofErr w:type="spellEnd"/>
      <w:r w:rsidRPr="00927E50">
        <w:rPr>
          <w:rFonts w:ascii="Lucida Sans Unicode" w:eastAsia="Times New Roman" w:hAnsi="Lucida Sans Unicode" w:cs="Lucida Sans Unicode"/>
          <w:color w:val="353535"/>
          <w:sz w:val="26"/>
          <w:szCs w:val="26"/>
          <w:lang w:eastAsia="es-AR"/>
        </w:rPr>
        <w:t xml:space="preserve"> a </w:t>
      </w:r>
      <w:proofErr w:type="spellStart"/>
      <w:r w:rsidRPr="00927E50">
        <w:rPr>
          <w:rFonts w:ascii="Lucida Sans Unicode" w:eastAsia="Times New Roman" w:hAnsi="Lucida Sans Unicode" w:cs="Lucida Sans Unicode"/>
          <w:color w:val="353535"/>
          <w:sz w:val="26"/>
          <w:szCs w:val="26"/>
          <w:lang w:eastAsia="es-AR"/>
        </w:rPr>
        <w:t>Pollyanna</w:t>
      </w:r>
      <w:proofErr w:type="spellEnd"/>
      <w:r w:rsidRPr="00927E50">
        <w:rPr>
          <w:rFonts w:ascii="Lucida Sans Unicode" w:eastAsia="Times New Roman" w:hAnsi="Lucida Sans Unicode" w:cs="Lucida Sans Unicode"/>
          <w:color w:val="353535"/>
          <w:sz w:val="26"/>
          <w:szCs w:val="26"/>
          <w:lang w:eastAsia="es-AR"/>
        </w:rPr>
        <w:t>: El falso optimismo de los estudios laborales globales”, </w:t>
      </w:r>
      <w:r w:rsidRPr="00927E50">
        <w:rPr>
          <w:rFonts w:ascii="Lucida Sans Unicode" w:eastAsia="Times New Roman" w:hAnsi="Lucida Sans Unicode" w:cs="Lucida Sans Unicode"/>
          <w:i/>
          <w:iCs/>
          <w:color w:val="353535"/>
          <w:sz w:val="26"/>
          <w:szCs w:val="26"/>
          <w:lang w:eastAsia="es-AR"/>
        </w:rPr>
        <w:t xml:space="preserve">Global Labor </w:t>
      </w:r>
      <w:proofErr w:type="spellStart"/>
      <w:proofErr w:type="gramStart"/>
      <w:r w:rsidRPr="00927E50">
        <w:rPr>
          <w:rFonts w:ascii="Lucida Sans Unicode" w:eastAsia="Times New Roman" w:hAnsi="Lucida Sans Unicode" w:cs="Lucida Sans Unicode"/>
          <w:i/>
          <w:iCs/>
          <w:color w:val="353535"/>
          <w:sz w:val="26"/>
          <w:szCs w:val="26"/>
          <w:lang w:eastAsia="es-AR"/>
        </w:rPr>
        <w:t>Journal</w:t>
      </w:r>
      <w:proofErr w:type="spellEnd"/>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xml:space="preserve"> 1 (2), 2010: 301–313 .</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46" w:anchor="bodyftn5" w:history="1">
        <w:r w:rsidRPr="00927E50">
          <w:rPr>
            <w:rFonts w:ascii="Lucida Sans Unicode" w:eastAsia="Times New Roman" w:hAnsi="Lucida Sans Unicode" w:cs="Lucida Sans Unicode"/>
            <w:color w:val="822E5A"/>
            <w:sz w:val="26"/>
            <w:szCs w:val="26"/>
            <w:u w:val="single"/>
            <w:lang w:eastAsia="es-AR"/>
          </w:rPr>
          <w:t>5</w:t>
        </w:r>
      </w:hyperlink>
      <w:r w:rsidRPr="00927E50">
        <w:rPr>
          <w:rFonts w:ascii="Lucida Sans Unicode" w:eastAsia="Times New Roman" w:hAnsi="Lucida Sans Unicode" w:cs="Lucida Sans Unicode"/>
          <w:color w:val="353535"/>
          <w:sz w:val="26"/>
          <w:szCs w:val="26"/>
          <w:lang w:eastAsia="es-AR"/>
        </w:rPr>
        <w:t> Vea el debate presidencial, 3 de octubre de 2013, en YouTube, de 1:09:25 a 1:10:57, en </w:t>
      </w:r>
      <w:hyperlink r:id="rId47" w:history="1">
        <w:r w:rsidRPr="00927E50">
          <w:rPr>
            <w:rFonts w:ascii="Lucida Sans Unicode" w:eastAsia="Times New Roman" w:hAnsi="Lucida Sans Unicode" w:cs="Lucida Sans Unicode"/>
            <w:color w:val="822E5A"/>
            <w:sz w:val="26"/>
            <w:szCs w:val="26"/>
            <w:u w:val="single"/>
            <w:lang w:eastAsia="es-AR"/>
          </w:rPr>
          <w:t>www.youtube.com/watch?v=dkrwUU_YApE</w:t>
        </w:r>
      </w:hyperlink>
      <w:r w:rsidRPr="00927E50">
        <w:rPr>
          <w:rFonts w:ascii="Lucida Sans Unicode" w:eastAsia="Times New Roman" w:hAnsi="Lucida Sans Unicode" w:cs="Lucida Sans Unicode"/>
          <w:color w:val="353535"/>
          <w:sz w:val="26"/>
          <w:szCs w:val="26"/>
          <w:lang w:eastAsia="es-AR"/>
        </w:rPr>
        <w:t> [visto 2014-12-21].</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48" w:anchor="bodyftn6" w:history="1">
        <w:r w:rsidRPr="00927E50">
          <w:rPr>
            <w:rFonts w:ascii="Lucida Sans Unicode" w:eastAsia="Times New Roman" w:hAnsi="Lucida Sans Unicode" w:cs="Lucida Sans Unicode"/>
            <w:color w:val="822E5A"/>
            <w:sz w:val="26"/>
            <w:szCs w:val="26"/>
            <w:u w:val="single"/>
            <w:lang w:eastAsia="es-AR"/>
          </w:rPr>
          <w:t>6</w:t>
        </w:r>
      </w:hyperlink>
      <w:r w:rsidRPr="00927E50">
        <w:rPr>
          <w:rFonts w:ascii="Lucida Sans Unicode" w:eastAsia="Times New Roman" w:hAnsi="Lucida Sans Unicode" w:cs="Lucida Sans Unicode"/>
          <w:color w:val="353535"/>
          <w:sz w:val="26"/>
          <w:szCs w:val="26"/>
          <w:lang w:eastAsia="es-AR"/>
        </w:rPr>
        <w:t> Ver "FRD: 'Déjame advertirte. . . ' (1936) ", en YouTube, en </w:t>
      </w:r>
      <w:hyperlink r:id="rId49" w:history="1">
        <w:r w:rsidRPr="00927E50">
          <w:rPr>
            <w:rFonts w:ascii="Lucida Sans Unicode" w:eastAsia="Times New Roman" w:hAnsi="Lucida Sans Unicode" w:cs="Lucida Sans Unicode"/>
            <w:color w:val="822E5A"/>
            <w:sz w:val="26"/>
            <w:szCs w:val="26"/>
            <w:u w:val="single"/>
            <w:lang w:eastAsia="es-AR"/>
          </w:rPr>
          <w:t>www.democraticunderground.com/1251123974</w:t>
        </w:r>
      </w:hyperlink>
      <w:r w:rsidRPr="00927E50">
        <w:rPr>
          <w:rFonts w:ascii="Lucida Sans Unicode" w:eastAsia="Times New Roman" w:hAnsi="Lucida Sans Unicode" w:cs="Lucida Sans Unicode"/>
          <w:color w:val="353535"/>
          <w:sz w:val="26"/>
          <w:szCs w:val="26"/>
          <w:lang w:eastAsia="es-AR"/>
        </w:rPr>
        <w:t> [visto 2014-12-21].</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0" w:anchor="bodyftn7" w:history="1">
        <w:r w:rsidRPr="00927E50">
          <w:rPr>
            <w:rFonts w:ascii="Lucida Sans Unicode" w:eastAsia="Times New Roman" w:hAnsi="Lucida Sans Unicode" w:cs="Lucida Sans Unicode"/>
            <w:color w:val="822E5A"/>
            <w:sz w:val="26"/>
            <w:szCs w:val="26"/>
            <w:u w:val="single"/>
            <w:lang w:eastAsia="es-AR"/>
          </w:rPr>
          <w:t>7</w:t>
        </w:r>
      </w:hyperlink>
      <w:r w:rsidRPr="00927E50">
        <w:rPr>
          <w:rFonts w:ascii="Lucida Sans Unicode" w:eastAsia="Times New Roman" w:hAnsi="Lucida Sans Unicode" w:cs="Lucida Sans Unicode"/>
          <w:color w:val="353535"/>
          <w:sz w:val="26"/>
          <w:szCs w:val="26"/>
          <w:lang w:eastAsia="es-AR"/>
        </w:rPr>
        <w:t xml:space="preserve"> Beverly J. </w:t>
      </w:r>
      <w:proofErr w:type="spellStart"/>
      <w:r w:rsidRPr="00927E50">
        <w:rPr>
          <w:rFonts w:ascii="Lucida Sans Unicode" w:eastAsia="Times New Roman" w:hAnsi="Lucida Sans Unicode" w:cs="Lucida Sans Unicode"/>
          <w:color w:val="353535"/>
          <w:sz w:val="26"/>
          <w:szCs w:val="26"/>
          <w:lang w:eastAsia="es-AR"/>
        </w:rPr>
        <w:t>Silver</w:t>
      </w:r>
      <w:proofErr w:type="spellEnd"/>
      <w:r w:rsidRPr="00927E50">
        <w:rPr>
          <w:rFonts w:ascii="Lucida Sans Unicode" w:eastAsia="Times New Roman" w:hAnsi="Lucida Sans Unicode" w:cs="Lucida Sans Unicode"/>
          <w:color w:val="353535"/>
          <w:sz w:val="26"/>
          <w:szCs w:val="26"/>
          <w:lang w:eastAsia="es-AR"/>
        </w:rPr>
        <w:t>, </w:t>
      </w:r>
      <w:r w:rsidRPr="00927E50">
        <w:rPr>
          <w:rFonts w:ascii="Lucida Sans Unicode" w:eastAsia="Times New Roman" w:hAnsi="Lucida Sans Unicode" w:cs="Lucida Sans Unicode"/>
          <w:i/>
          <w:iCs/>
          <w:color w:val="353535"/>
          <w:sz w:val="26"/>
          <w:szCs w:val="26"/>
          <w:lang w:eastAsia="es-AR"/>
        </w:rPr>
        <w:t xml:space="preserve">Fuerzas del trabajo: movimientos de trabajadores y globalización desde </w:t>
      </w:r>
      <w:proofErr w:type="gramStart"/>
      <w:r w:rsidRPr="00927E50">
        <w:rPr>
          <w:rFonts w:ascii="Lucida Sans Unicode" w:eastAsia="Times New Roman" w:hAnsi="Lucida Sans Unicode" w:cs="Lucida Sans Unicode"/>
          <w:i/>
          <w:iCs/>
          <w:color w:val="353535"/>
          <w:sz w:val="26"/>
          <w:szCs w:val="26"/>
          <w:lang w:eastAsia="es-AR"/>
        </w:rPr>
        <w:t>1870</w:t>
      </w:r>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xml:space="preserve"> Cambridge, Cambridge </w:t>
      </w:r>
      <w:proofErr w:type="spellStart"/>
      <w:r w:rsidRPr="00927E50">
        <w:rPr>
          <w:rFonts w:ascii="Lucida Sans Unicode" w:eastAsia="Times New Roman" w:hAnsi="Lucida Sans Unicode" w:cs="Lucida Sans Unicode"/>
          <w:color w:val="353535"/>
          <w:sz w:val="26"/>
          <w:szCs w:val="26"/>
          <w:lang w:eastAsia="es-AR"/>
        </w:rPr>
        <w:t>University</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Press</w:t>
      </w:r>
      <w:proofErr w:type="spellEnd"/>
      <w:r w:rsidRPr="00927E50">
        <w:rPr>
          <w:rFonts w:ascii="Lucida Sans Unicode" w:eastAsia="Times New Roman" w:hAnsi="Lucida Sans Unicode" w:cs="Lucida Sans Unicode"/>
          <w:color w:val="353535"/>
          <w:sz w:val="26"/>
          <w:szCs w:val="26"/>
          <w:lang w:eastAsia="es-AR"/>
        </w:rPr>
        <w:t>, 2003; </w:t>
      </w:r>
      <w:proofErr w:type="spellStart"/>
      <w:r w:rsidRPr="00927E50">
        <w:rPr>
          <w:rFonts w:ascii="Lucida Sans Unicode" w:eastAsia="Times New Roman" w:hAnsi="Lucida Sans Unicode" w:cs="Lucida Sans Unicode"/>
          <w:color w:val="353535"/>
          <w:sz w:val="26"/>
          <w:szCs w:val="26"/>
          <w:lang w:eastAsia="es-AR"/>
        </w:rPr>
        <w:t>Göran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Therborn</w:t>
      </w:r>
      <w:proofErr w:type="spellEnd"/>
      <w:r w:rsidRPr="00927E50">
        <w:rPr>
          <w:rFonts w:ascii="Lucida Sans Unicode" w:eastAsia="Times New Roman" w:hAnsi="Lucida Sans Unicode" w:cs="Lucida Sans Unicode"/>
          <w:color w:val="353535"/>
          <w:sz w:val="26"/>
          <w:szCs w:val="26"/>
          <w:lang w:eastAsia="es-AR"/>
        </w:rPr>
        <w:t>, “Clase en el siglo XXI”, </w:t>
      </w:r>
      <w:r w:rsidRPr="00927E50">
        <w:rPr>
          <w:rFonts w:ascii="Lucida Sans Unicode" w:eastAsia="Times New Roman" w:hAnsi="Lucida Sans Unicode" w:cs="Lucida Sans Unicode"/>
          <w:i/>
          <w:iCs/>
          <w:color w:val="353535"/>
          <w:sz w:val="26"/>
          <w:szCs w:val="26"/>
          <w:lang w:eastAsia="es-AR"/>
        </w:rPr>
        <w:t xml:space="preserve">New </w:t>
      </w:r>
      <w:proofErr w:type="spellStart"/>
      <w:r w:rsidRPr="00927E50">
        <w:rPr>
          <w:rFonts w:ascii="Lucida Sans Unicode" w:eastAsia="Times New Roman" w:hAnsi="Lucida Sans Unicode" w:cs="Lucida Sans Unicode"/>
          <w:i/>
          <w:iCs/>
          <w:color w:val="353535"/>
          <w:sz w:val="26"/>
          <w:szCs w:val="26"/>
          <w:lang w:eastAsia="es-AR"/>
        </w:rPr>
        <w:t>Left</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r w:rsidRPr="00927E50">
        <w:rPr>
          <w:rFonts w:ascii="Lucida Sans Unicode" w:eastAsia="Times New Roman" w:hAnsi="Lucida Sans Unicode" w:cs="Lucida Sans Unicode"/>
          <w:i/>
          <w:iCs/>
          <w:color w:val="353535"/>
          <w:sz w:val="26"/>
          <w:szCs w:val="26"/>
          <w:lang w:eastAsia="es-AR"/>
        </w:rPr>
        <w:t>Review</w:t>
      </w:r>
      <w:proofErr w:type="spellEnd"/>
      <w:r w:rsidRPr="00927E50">
        <w:rPr>
          <w:rFonts w:ascii="Lucida Sans Unicode" w:eastAsia="Times New Roman" w:hAnsi="Lucida Sans Unicode" w:cs="Lucida Sans Unicode"/>
          <w:color w:val="353535"/>
          <w:sz w:val="26"/>
          <w:szCs w:val="26"/>
          <w:lang w:eastAsia="es-AR"/>
        </w:rPr>
        <w:t> , No. 78, noviembre-diciembre de 2012: 5–29.</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1" w:anchor="bodyftn8" w:history="1">
        <w:r w:rsidRPr="00927E50">
          <w:rPr>
            <w:rFonts w:ascii="Lucida Sans Unicode" w:eastAsia="Times New Roman" w:hAnsi="Lucida Sans Unicode" w:cs="Lucida Sans Unicode"/>
            <w:color w:val="822E5A"/>
            <w:sz w:val="26"/>
            <w:szCs w:val="26"/>
            <w:u w:val="single"/>
            <w:lang w:eastAsia="es-AR"/>
          </w:rPr>
          <w:t>8</w:t>
        </w:r>
      </w:hyperlink>
      <w:r w:rsidRPr="00927E50">
        <w:rPr>
          <w:rFonts w:ascii="Lucida Sans Unicode" w:eastAsia="Times New Roman" w:hAnsi="Lucida Sans Unicode" w:cs="Lucida Sans Unicode"/>
          <w:color w:val="353535"/>
          <w:sz w:val="26"/>
          <w:szCs w:val="26"/>
          <w:lang w:eastAsia="es-AR"/>
        </w:rPr>
        <w:t xml:space="preserve"> Para la reproducción social como punto crítico de crisis y foco de lucha, véase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“¿Puede la sociedad ser productos básicos hasta el final?”, </w:t>
      </w:r>
      <w:proofErr w:type="spellStart"/>
      <w:r w:rsidRPr="00927E50">
        <w:rPr>
          <w:rFonts w:ascii="Lucida Sans Unicode" w:eastAsia="Times New Roman" w:hAnsi="Lucida Sans Unicode" w:cs="Lucida Sans Unicode"/>
          <w:i/>
          <w:iCs/>
          <w:color w:val="353535"/>
          <w:sz w:val="26"/>
          <w:szCs w:val="26"/>
          <w:lang w:eastAsia="es-AR"/>
        </w:rPr>
        <w:t>Op</w:t>
      </w:r>
      <w:proofErr w:type="spellEnd"/>
      <w:r w:rsidRPr="00927E50">
        <w:rPr>
          <w:rFonts w:ascii="Lucida Sans Unicode" w:eastAsia="Times New Roman" w:hAnsi="Lucida Sans Unicode" w:cs="Lucida Sans Unicode"/>
          <w:i/>
          <w:iCs/>
          <w:color w:val="353535"/>
          <w:sz w:val="26"/>
          <w:szCs w:val="26"/>
          <w:lang w:eastAsia="es-AR"/>
        </w:rPr>
        <w:t>. cit.</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2" w:anchor="bodyftn9" w:history="1">
        <w:r w:rsidRPr="00927E50">
          <w:rPr>
            <w:rFonts w:ascii="Lucida Sans Unicode" w:eastAsia="Times New Roman" w:hAnsi="Lucida Sans Unicode" w:cs="Lucida Sans Unicode"/>
            <w:color w:val="822E5A"/>
            <w:sz w:val="26"/>
            <w:szCs w:val="26"/>
            <w:u w:val="single"/>
            <w:lang w:eastAsia="es-AR"/>
          </w:rPr>
          <w:t>9</w:t>
        </w:r>
      </w:hyperlink>
      <w:r w:rsidRPr="00927E50">
        <w:rPr>
          <w:rFonts w:ascii="Lucida Sans Unicode" w:eastAsia="Times New Roman" w:hAnsi="Lucida Sans Unicode" w:cs="Lucida Sans Unicode"/>
          <w:color w:val="353535"/>
          <w:sz w:val="26"/>
          <w:szCs w:val="26"/>
          <w:lang w:eastAsia="es-AR"/>
        </w:rPr>
        <w:t xml:space="preserve">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“¿De la redistribución al reconocimiento? Dilemas de justicia en una era "</w:t>
      </w:r>
      <w:proofErr w:type="spellStart"/>
      <w:r w:rsidRPr="00927E50">
        <w:rPr>
          <w:rFonts w:ascii="Lucida Sans Unicode" w:eastAsia="Times New Roman" w:hAnsi="Lucida Sans Unicode" w:cs="Lucida Sans Unicode"/>
          <w:color w:val="353535"/>
          <w:sz w:val="26"/>
          <w:szCs w:val="26"/>
          <w:lang w:eastAsia="es-AR"/>
        </w:rPr>
        <w:t>postsocialista</w:t>
      </w:r>
      <w:proofErr w:type="spellEnd"/>
      <w:r w:rsidRPr="00927E50">
        <w:rPr>
          <w:rFonts w:ascii="Lucida Sans Unicode" w:eastAsia="Times New Roman" w:hAnsi="Lucida Sans Unicode" w:cs="Lucida Sans Unicode"/>
          <w:color w:val="353535"/>
          <w:sz w:val="26"/>
          <w:szCs w:val="26"/>
          <w:lang w:eastAsia="es-AR"/>
        </w:rPr>
        <w:t>", </w:t>
      </w:r>
      <w:r w:rsidRPr="00927E50">
        <w:rPr>
          <w:rFonts w:ascii="Lucida Sans Unicode" w:eastAsia="Times New Roman" w:hAnsi="Lucida Sans Unicode" w:cs="Lucida Sans Unicode"/>
          <w:i/>
          <w:iCs/>
          <w:color w:val="353535"/>
          <w:sz w:val="26"/>
          <w:szCs w:val="26"/>
          <w:lang w:eastAsia="es-AR"/>
        </w:rPr>
        <w:t xml:space="preserve">New </w:t>
      </w:r>
      <w:proofErr w:type="spellStart"/>
      <w:r w:rsidRPr="00927E50">
        <w:rPr>
          <w:rFonts w:ascii="Lucida Sans Unicode" w:eastAsia="Times New Roman" w:hAnsi="Lucida Sans Unicode" w:cs="Lucida Sans Unicode"/>
          <w:i/>
          <w:iCs/>
          <w:color w:val="353535"/>
          <w:sz w:val="26"/>
          <w:szCs w:val="26"/>
          <w:lang w:eastAsia="es-AR"/>
        </w:rPr>
        <w:t>Left</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proofErr w:type="gramStart"/>
      <w:r w:rsidRPr="00927E50">
        <w:rPr>
          <w:rFonts w:ascii="Lucida Sans Unicode" w:eastAsia="Times New Roman" w:hAnsi="Lucida Sans Unicode" w:cs="Lucida Sans Unicode"/>
          <w:i/>
          <w:iCs/>
          <w:color w:val="353535"/>
          <w:sz w:val="26"/>
          <w:szCs w:val="26"/>
          <w:lang w:eastAsia="es-AR"/>
        </w:rPr>
        <w:t>Review</w:t>
      </w:r>
      <w:proofErr w:type="spellEnd"/>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xml:space="preserve"> núm. 212, julio-agosto de 1995: 68–93.</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3" w:anchor="bodyftn10" w:history="1">
        <w:r w:rsidRPr="00927E50">
          <w:rPr>
            <w:rFonts w:ascii="Lucida Sans Unicode" w:eastAsia="Times New Roman" w:hAnsi="Lucida Sans Unicode" w:cs="Lucida Sans Unicode"/>
            <w:color w:val="822E5A"/>
            <w:sz w:val="26"/>
            <w:szCs w:val="26"/>
            <w:u w:val="single"/>
            <w:lang w:eastAsia="es-AR"/>
          </w:rPr>
          <w:t>10</w:t>
        </w:r>
      </w:hyperlink>
      <w:r w:rsidRPr="00927E50">
        <w:rPr>
          <w:rFonts w:ascii="Lucida Sans Unicode" w:eastAsia="Times New Roman" w:hAnsi="Lucida Sans Unicode" w:cs="Lucida Sans Unicode"/>
          <w:color w:val="353535"/>
          <w:sz w:val="26"/>
          <w:szCs w:val="26"/>
          <w:lang w:eastAsia="es-AR"/>
        </w:rPr>
        <w:t xml:space="preserve"> Para la desestabilización del marco nacional, ver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color w:val="353535"/>
          <w:sz w:val="26"/>
          <w:szCs w:val="26"/>
          <w:lang w:eastAsia="es-AR"/>
        </w:rPr>
        <w:t>Reenmarcar</w:t>
      </w:r>
      <w:proofErr w:type="spellEnd"/>
      <w:r w:rsidRPr="00927E50">
        <w:rPr>
          <w:rFonts w:ascii="Lucida Sans Unicode" w:eastAsia="Times New Roman" w:hAnsi="Lucida Sans Unicode" w:cs="Lucida Sans Unicode"/>
          <w:color w:val="353535"/>
          <w:sz w:val="26"/>
          <w:szCs w:val="26"/>
          <w:lang w:eastAsia="es-AR"/>
        </w:rPr>
        <w:t xml:space="preserve"> la justicia en un mundo globalizado", </w:t>
      </w:r>
      <w:r w:rsidRPr="00927E50">
        <w:rPr>
          <w:rFonts w:ascii="Lucida Sans Unicode" w:eastAsia="Times New Roman" w:hAnsi="Lucida Sans Unicode" w:cs="Lucida Sans Unicode"/>
          <w:i/>
          <w:iCs/>
          <w:color w:val="353535"/>
          <w:sz w:val="26"/>
          <w:szCs w:val="26"/>
          <w:lang w:eastAsia="es-AR"/>
        </w:rPr>
        <w:t xml:space="preserve">New </w:t>
      </w:r>
      <w:proofErr w:type="spellStart"/>
      <w:r w:rsidRPr="00927E50">
        <w:rPr>
          <w:rFonts w:ascii="Lucida Sans Unicode" w:eastAsia="Times New Roman" w:hAnsi="Lucida Sans Unicode" w:cs="Lucida Sans Unicode"/>
          <w:i/>
          <w:iCs/>
          <w:color w:val="353535"/>
          <w:sz w:val="26"/>
          <w:szCs w:val="26"/>
          <w:lang w:eastAsia="es-AR"/>
        </w:rPr>
        <w:t>Left</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proofErr w:type="gramStart"/>
      <w:r w:rsidRPr="00927E50">
        <w:rPr>
          <w:rFonts w:ascii="Lucida Sans Unicode" w:eastAsia="Times New Roman" w:hAnsi="Lucida Sans Unicode" w:cs="Lucida Sans Unicode"/>
          <w:i/>
          <w:iCs/>
          <w:color w:val="353535"/>
          <w:sz w:val="26"/>
          <w:szCs w:val="26"/>
          <w:lang w:eastAsia="es-AR"/>
        </w:rPr>
        <w:t>Review</w:t>
      </w:r>
      <w:proofErr w:type="spellEnd"/>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xml:space="preserve"> No. 36, noviembre-diciembre de 2005: 69–88.</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4" w:anchor="bodyftn11" w:history="1">
        <w:r w:rsidRPr="00927E50">
          <w:rPr>
            <w:rFonts w:ascii="Lucida Sans Unicode" w:eastAsia="Times New Roman" w:hAnsi="Lucida Sans Unicode" w:cs="Lucida Sans Unicode"/>
            <w:color w:val="822E5A"/>
            <w:sz w:val="26"/>
            <w:szCs w:val="26"/>
            <w:u w:val="single"/>
            <w:lang w:eastAsia="es-AR"/>
          </w:rPr>
          <w:t>11</w:t>
        </w:r>
      </w:hyperlink>
      <w:r w:rsidRPr="00927E50">
        <w:rPr>
          <w:rFonts w:ascii="Lucida Sans Unicode" w:eastAsia="Times New Roman" w:hAnsi="Lucida Sans Unicode" w:cs="Lucida Sans Unicode"/>
          <w:color w:val="353535"/>
          <w:sz w:val="26"/>
          <w:szCs w:val="26"/>
          <w:lang w:eastAsia="es-AR"/>
        </w:rPr>
        <w:t xml:space="preserve"> Por supuesto, este marco también fue un "marco erróneo", ya que excluyó del círculo de personas con derecho a la protección a todos aquellos no nacionales en la periferia a quienes el mercado expuso al peligro y cuyo trabajo ayudó a financiar la provisión social en los países de El núcleo capitalista. Para un "encuadre erróneo", véase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color w:val="353535"/>
          <w:sz w:val="26"/>
          <w:szCs w:val="26"/>
          <w:lang w:eastAsia="es-AR"/>
        </w:rPr>
        <w:t>Reencuadre</w:t>
      </w:r>
      <w:proofErr w:type="spellEnd"/>
      <w:r w:rsidRPr="00927E50">
        <w:rPr>
          <w:rFonts w:ascii="Lucida Sans Unicode" w:eastAsia="Times New Roman" w:hAnsi="Lucida Sans Unicode" w:cs="Lucida Sans Unicode"/>
          <w:color w:val="353535"/>
          <w:sz w:val="26"/>
          <w:szCs w:val="26"/>
          <w:lang w:eastAsia="es-AR"/>
        </w:rPr>
        <w:t xml:space="preserve"> de la justicia en un mundo globalizado", </w:t>
      </w:r>
      <w:proofErr w:type="spellStart"/>
      <w:r w:rsidRPr="00927E50">
        <w:rPr>
          <w:rFonts w:ascii="Lucida Sans Unicode" w:eastAsia="Times New Roman" w:hAnsi="Lucida Sans Unicode" w:cs="Lucida Sans Unicode"/>
          <w:i/>
          <w:iCs/>
          <w:color w:val="353535"/>
          <w:sz w:val="26"/>
          <w:szCs w:val="26"/>
          <w:lang w:eastAsia="es-AR"/>
        </w:rPr>
        <w:t>op</w:t>
      </w:r>
      <w:proofErr w:type="spellEnd"/>
      <w:r w:rsidRPr="00927E50">
        <w:rPr>
          <w:rFonts w:ascii="Lucida Sans Unicode" w:eastAsia="Times New Roman" w:hAnsi="Lucida Sans Unicode" w:cs="Lucida Sans Unicode"/>
          <w:i/>
          <w:iCs/>
          <w:color w:val="353535"/>
          <w:sz w:val="26"/>
          <w:szCs w:val="26"/>
          <w:lang w:eastAsia="es-AR"/>
        </w:rPr>
        <w:t>. cit. </w:t>
      </w:r>
      <w:proofErr w:type="spellStart"/>
      <w:r w:rsidRPr="00927E50">
        <w:rPr>
          <w:rFonts w:ascii="Lucida Sans Unicode" w:eastAsia="Times New Roman" w:hAnsi="Lucida Sans Unicode" w:cs="Lucida Sans Unicode"/>
          <w:color w:val="353535"/>
          <w:sz w:val="26"/>
          <w:szCs w:val="26"/>
          <w:lang w:eastAsia="es-AR"/>
        </w:rPr>
        <w:t>y</w:t>
      </w:r>
      <w:proofErr w:type="spellEnd"/>
      <w:r w:rsidRPr="00927E50">
        <w:rPr>
          <w:rFonts w:ascii="Lucida Sans Unicode" w:eastAsia="Times New Roman" w:hAnsi="Lucida Sans Unicode" w:cs="Lucida Sans Unicode"/>
          <w:color w:val="353535"/>
          <w:sz w:val="26"/>
          <w:szCs w:val="26"/>
          <w:lang w:eastAsia="es-AR"/>
        </w:rPr>
        <w:t> </w:t>
      </w:r>
      <w:r w:rsidRPr="00927E50">
        <w:rPr>
          <w:rFonts w:ascii="Lucida Sans Unicode" w:eastAsia="Times New Roman" w:hAnsi="Lucida Sans Unicode" w:cs="Lucida Sans Unicode"/>
          <w:i/>
          <w:iCs/>
          <w:color w:val="353535"/>
          <w:sz w:val="26"/>
          <w:szCs w:val="26"/>
          <w:lang w:eastAsia="es-AR"/>
        </w:rPr>
        <w:t>Id. </w:t>
      </w:r>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color w:val="353535"/>
          <w:sz w:val="26"/>
          <w:szCs w:val="26"/>
          <w:lang w:eastAsia="es-AR"/>
        </w:rPr>
        <w:t>Marketization</w:t>
      </w:r>
      <w:proofErr w:type="spellEnd"/>
      <w:r w:rsidRPr="00927E50">
        <w:rPr>
          <w:rFonts w:ascii="Lucida Sans Unicode" w:eastAsia="Times New Roman" w:hAnsi="Lucida Sans Unicode" w:cs="Lucida Sans Unicode"/>
          <w:color w:val="353535"/>
          <w:sz w:val="26"/>
          <w:szCs w:val="26"/>
          <w:lang w:eastAsia="es-AR"/>
        </w:rPr>
        <w:t xml:space="preserve">, Social </w:t>
      </w:r>
      <w:proofErr w:type="spellStart"/>
      <w:r w:rsidRPr="00927E50">
        <w:rPr>
          <w:rFonts w:ascii="Lucida Sans Unicode" w:eastAsia="Times New Roman" w:hAnsi="Lucida Sans Unicode" w:cs="Lucida Sans Unicode"/>
          <w:color w:val="353535"/>
          <w:sz w:val="26"/>
          <w:szCs w:val="26"/>
          <w:lang w:eastAsia="es-AR"/>
        </w:rPr>
        <w:t>Protection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Emancipation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Toward</w:t>
      </w:r>
      <w:proofErr w:type="spellEnd"/>
      <w:r w:rsidRPr="00927E50">
        <w:rPr>
          <w:rFonts w:ascii="Lucida Sans Unicode" w:eastAsia="Times New Roman" w:hAnsi="Lucida Sans Unicode" w:cs="Lucida Sans Unicode"/>
          <w:color w:val="353535"/>
          <w:sz w:val="26"/>
          <w:szCs w:val="26"/>
          <w:lang w:eastAsia="es-AR"/>
        </w:rPr>
        <w:t xml:space="preserve"> a Neo-</w:t>
      </w:r>
      <w:proofErr w:type="spellStart"/>
      <w:r w:rsidRPr="00927E50">
        <w:rPr>
          <w:rFonts w:ascii="Lucida Sans Unicode" w:eastAsia="Times New Roman" w:hAnsi="Lucida Sans Unicode" w:cs="Lucida Sans Unicode"/>
          <w:color w:val="353535"/>
          <w:sz w:val="26"/>
          <w:szCs w:val="26"/>
          <w:lang w:eastAsia="es-AR"/>
        </w:rPr>
        <w:t>Polanyian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Conception</w:t>
      </w:r>
      <w:proofErr w:type="spellEnd"/>
      <w:r w:rsidRPr="00927E50">
        <w:rPr>
          <w:rFonts w:ascii="Lucida Sans Unicode" w:eastAsia="Times New Roman" w:hAnsi="Lucida Sans Unicode" w:cs="Lucida Sans Unicode"/>
          <w:color w:val="353535"/>
          <w:sz w:val="26"/>
          <w:szCs w:val="26"/>
          <w:lang w:eastAsia="es-AR"/>
        </w:rPr>
        <w:t xml:space="preserve"> of </w:t>
      </w:r>
      <w:proofErr w:type="spellStart"/>
      <w:r w:rsidRPr="00927E50">
        <w:rPr>
          <w:rFonts w:ascii="Lucida Sans Unicode" w:eastAsia="Times New Roman" w:hAnsi="Lucida Sans Unicode" w:cs="Lucida Sans Unicode"/>
          <w:color w:val="353535"/>
          <w:sz w:val="26"/>
          <w:szCs w:val="26"/>
          <w:lang w:eastAsia="es-AR"/>
        </w:rPr>
        <w:t>Capitalist</w:t>
      </w:r>
      <w:proofErr w:type="spellEnd"/>
      <w:r w:rsidRPr="00927E50">
        <w:rPr>
          <w:rFonts w:ascii="Lucida Sans Unicode" w:eastAsia="Times New Roman" w:hAnsi="Lucida Sans Unicode" w:cs="Lucida Sans Unicode"/>
          <w:color w:val="353535"/>
          <w:sz w:val="26"/>
          <w:szCs w:val="26"/>
          <w:lang w:eastAsia="es-AR"/>
        </w:rPr>
        <w:t xml:space="preserve"> Crisis", </w:t>
      </w:r>
      <w:r w:rsidRPr="00927E50">
        <w:rPr>
          <w:rFonts w:ascii="Lucida Sans Unicode" w:eastAsia="Times New Roman" w:hAnsi="Lucida Sans Unicode" w:cs="Lucida Sans Unicode"/>
          <w:i/>
          <w:iCs/>
          <w:color w:val="353535"/>
          <w:sz w:val="26"/>
          <w:szCs w:val="26"/>
          <w:lang w:eastAsia="es-AR"/>
        </w:rPr>
        <w:t>en</w:t>
      </w:r>
      <w:r w:rsidRPr="00927E50">
        <w:rPr>
          <w:rFonts w:ascii="Lucida Sans Unicode" w:eastAsia="Times New Roman" w:hAnsi="Lucida Sans Unicode" w:cs="Lucida Sans Unicode"/>
          <w:color w:val="353535"/>
          <w:sz w:val="26"/>
          <w:szCs w:val="26"/>
          <w:lang w:eastAsia="es-AR"/>
        </w:rPr>
        <w:t xml:space="preserve"> C. </w:t>
      </w:r>
      <w:proofErr w:type="spellStart"/>
      <w:r w:rsidRPr="00927E50">
        <w:rPr>
          <w:rFonts w:ascii="Lucida Sans Unicode" w:eastAsia="Times New Roman" w:hAnsi="Lucida Sans Unicode" w:cs="Lucida Sans Unicode"/>
          <w:color w:val="353535"/>
          <w:sz w:val="26"/>
          <w:szCs w:val="26"/>
          <w:lang w:eastAsia="es-AR"/>
        </w:rPr>
        <w:t>Calhoun</w:t>
      </w:r>
      <w:proofErr w:type="spellEnd"/>
      <w:r w:rsidRPr="00927E50">
        <w:rPr>
          <w:rFonts w:ascii="Lucida Sans Unicode" w:eastAsia="Times New Roman" w:hAnsi="Lucida Sans Unicode" w:cs="Lucida Sans Unicode"/>
          <w:color w:val="353535"/>
          <w:sz w:val="26"/>
          <w:szCs w:val="26"/>
          <w:lang w:eastAsia="es-AR"/>
        </w:rPr>
        <w:t xml:space="preserve"> y G. </w:t>
      </w:r>
      <w:proofErr w:type="spellStart"/>
      <w:r w:rsidRPr="00927E50">
        <w:rPr>
          <w:rFonts w:ascii="Lucida Sans Unicode" w:eastAsia="Times New Roman" w:hAnsi="Lucida Sans Unicode" w:cs="Lucida Sans Unicode"/>
          <w:color w:val="353535"/>
          <w:sz w:val="26"/>
          <w:szCs w:val="26"/>
          <w:lang w:eastAsia="es-AR"/>
        </w:rPr>
        <w:t>Derluguian</w:t>
      </w:r>
      <w:proofErr w:type="spellEnd"/>
      <w:r w:rsidRPr="00927E50">
        <w:rPr>
          <w:rFonts w:ascii="Lucida Sans Unicode" w:eastAsia="Times New Roman" w:hAnsi="Lucida Sans Unicode" w:cs="Lucida Sans Unicode"/>
          <w:color w:val="353535"/>
          <w:sz w:val="26"/>
          <w:szCs w:val="26"/>
          <w:lang w:eastAsia="es-AR"/>
        </w:rPr>
        <w:t xml:space="preserve"> (eds.), </w:t>
      </w:r>
      <w:r w:rsidRPr="00927E50">
        <w:rPr>
          <w:rFonts w:ascii="Lucida Sans Unicode" w:eastAsia="Times New Roman" w:hAnsi="Lucida Sans Unicode" w:cs="Lucida Sans Unicode"/>
          <w:i/>
          <w:iCs/>
          <w:color w:val="353535"/>
          <w:sz w:val="26"/>
          <w:szCs w:val="26"/>
          <w:lang w:eastAsia="es-AR"/>
        </w:rPr>
        <w:t xml:space="preserve">Business as Usual: </w:t>
      </w:r>
      <w:proofErr w:type="spellStart"/>
      <w:r w:rsidRPr="00927E50">
        <w:rPr>
          <w:rFonts w:ascii="Lucida Sans Unicode" w:eastAsia="Times New Roman" w:hAnsi="Lucida Sans Unicode" w:cs="Lucida Sans Unicode"/>
          <w:i/>
          <w:iCs/>
          <w:color w:val="353535"/>
          <w:sz w:val="26"/>
          <w:szCs w:val="26"/>
          <w:lang w:eastAsia="es-AR"/>
        </w:rPr>
        <w:t>The</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r w:rsidRPr="00927E50">
        <w:rPr>
          <w:rFonts w:ascii="Lucida Sans Unicode" w:eastAsia="Times New Roman" w:hAnsi="Lucida Sans Unicode" w:cs="Lucida Sans Unicode"/>
          <w:i/>
          <w:iCs/>
          <w:color w:val="353535"/>
          <w:sz w:val="26"/>
          <w:szCs w:val="26"/>
          <w:lang w:eastAsia="es-AR"/>
        </w:rPr>
        <w:t>Roots</w:t>
      </w:r>
      <w:proofErr w:type="spellEnd"/>
      <w:r w:rsidRPr="00927E50">
        <w:rPr>
          <w:rFonts w:ascii="Lucida Sans Unicode" w:eastAsia="Times New Roman" w:hAnsi="Lucida Sans Unicode" w:cs="Lucida Sans Unicode"/>
          <w:i/>
          <w:iCs/>
          <w:color w:val="353535"/>
          <w:sz w:val="26"/>
          <w:szCs w:val="26"/>
          <w:lang w:eastAsia="es-AR"/>
        </w:rPr>
        <w:t xml:space="preserve"> of </w:t>
      </w:r>
      <w:proofErr w:type="spellStart"/>
      <w:r w:rsidRPr="00927E50">
        <w:rPr>
          <w:rFonts w:ascii="Lucida Sans Unicode" w:eastAsia="Times New Roman" w:hAnsi="Lucida Sans Unicode" w:cs="Lucida Sans Unicode"/>
          <w:i/>
          <w:iCs/>
          <w:color w:val="353535"/>
          <w:sz w:val="26"/>
          <w:szCs w:val="26"/>
          <w:lang w:eastAsia="es-AR"/>
        </w:rPr>
        <w:t>the</w:t>
      </w:r>
      <w:proofErr w:type="spellEnd"/>
      <w:r w:rsidRPr="00927E50">
        <w:rPr>
          <w:rFonts w:ascii="Lucida Sans Unicode" w:eastAsia="Times New Roman" w:hAnsi="Lucida Sans Unicode" w:cs="Lucida Sans Unicode"/>
          <w:i/>
          <w:iCs/>
          <w:color w:val="353535"/>
          <w:sz w:val="26"/>
          <w:szCs w:val="26"/>
          <w:lang w:eastAsia="es-AR"/>
        </w:rPr>
        <w:t xml:space="preserve"> Global </w:t>
      </w:r>
      <w:proofErr w:type="spellStart"/>
      <w:r w:rsidRPr="00927E50">
        <w:rPr>
          <w:rFonts w:ascii="Lucida Sans Unicode" w:eastAsia="Times New Roman" w:hAnsi="Lucida Sans Unicode" w:cs="Lucida Sans Unicode"/>
          <w:i/>
          <w:iCs/>
          <w:color w:val="353535"/>
          <w:sz w:val="26"/>
          <w:szCs w:val="26"/>
          <w:lang w:eastAsia="es-AR"/>
        </w:rPr>
        <w:t>Financial</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proofErr w:type="gramStart"/>
      <w:r w:rsidRPr="00927E50">
        <w:rPr>
          <w:rFonts w:ascii="Lucida Sans Unicode" w:eastAsia="Times New Roman" w:hAnsi="Lucida Sans Unicode" w:cs="Lucida Sans Unicode"/>
          <w:i/>
          <w:iCs/>
          <w:color w:val="353535"/>
          <w:sz w:val="26"/>
          <w:szCs w:val="26"/>
          <w:lang w:eastAsia="es-AR"/>
        </w:rPr>
        <w:t>Meltdown</w:t>
      </w:r>
      <w:proofErr w:type="spellEnd"/>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xml:space="preserve"> Nueva York, NYU </w:t>
      </w:r>
      <w:proofErr w:type="spellStart"/>
      <w:r w:rsidRPr="00927E50">
        <w:rPr>
          <w:rFonts w:ascii="Lucida Sans Unicode" w:eastAsia="Times New Roman" w:hAnsi="Lucida Sans Unicode" w:cs="Lucida Sans Unicode"/>
          <w:color w:val="353535"/>
          <w:sz w:val="26"/>
          <w:szCs w:val="26"/>
          <w:lang w:eastAsia="es-AR"/>
        </w:rPr>
        <w:t>Press</w:t>
      </w:r>
      <w:proofErr w:type="spellEnd"/>
      <w:r w:rsidRPr="00927E50">
        <w:rPr>
          <w:rFonts w:ascii="Lucida Sans Unicode" w:eastAsia="Times New Roman" w:hAnsi="Lucida Sans Unicode" w:cs="Lucida Sans Unicode"/>
          <w:color w:val="353535"/>
          <w:sz w:val="26"/>
          <w:szCs w:val="26"/>
          <w:lang w:eastAsia="es-AR"/>
        </w:rPr>
        <w:t xml:space="preserve"> , 2011: 137-158.</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5" w:anchor="bodyftn12" w:history="1">
        <w:r w:rsidRPr="00927E50">
          <w:rPr>
            <w:rFonts w:ascii="Lucida Sans Unicode" w:eastAsia="Times New Roman" w:hAnsi="Lucida Sans Unicode" w:cs="Lucida Sans Unicode"/>
            <w:color w:val="822E5A"/>
            <w:sz w:val="26"/>
            <w:szCs w:val="26"/>
            <w:u w:val="single"/>
            <w:lang w:eastAsia="es-AR"/>
          </w:rPr>
          <w:t>12</w:t>
        </w:r>
      </w:hyperlink>
      <w:r w:rsidRPr="00927E50">
        <w:rPr>
          <w:rFonts w:ascii="Lucida Sans Unicode" w:eastAsia="Times New Roman" w:hAnsi="Lucida Sans Unicode" w:cs="Lucida Sans Unicode"/>
          <w:color w:val="353535"/>
          <w:sz w:val="26"/>
          <w:szCs w:val="26"/>
          <w:lang w:eastAsia="es-AR"/>
        </w:rPr>
        <w:t xml:space="preserve"> Para una discusión más completa, ver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color w:val="353535"/>
          <w:sz w:val="26"/>
          <w:szCs w:val="26"/>
          <w:lang w:eastAsia="es-AR"/>
        </w:rPr>
        <w:t>Marketization</w:t>
      </w:r>
      <w:proofErr w:type="spellEnd"/>
      <w:r w:rsidRPr="00927E50">
        <w:rPr>
          <w:rFonts w:ascii="Lucida Sans Unicode" w:eastAsia="Times New Roman" w:hAnsi="Lucida Sans Unicode" w:cs="Lucida Sans Unicode"/>
          <w:color w:val="353535"/>
          <w:sz w:val="26"/>
          <w:szCs w:val="26"/>
          <w:lang w:eastAsia="es-AR"/>
        </w:rPr>
        <w:t xml:space="preserve">, Social </w:t>
      </w:r>
      <w:proofErr w:type="spellStart"/>
      <w:r w:rsidRPr="00927E50">
        <w:rPr>
          <w:rFonts w:ascii="Lucida Sans Unicode" w:eastAsia="Times New Roman" w:hAnsi="Lucida Sans Unicode" w:cs="Lucida Sans Unicode"/>
          <w:color w:val="353535"/>
          <w:sz w:val="26"/>
          <w:szCs w:val="26"/>
          <w:lang w:eastAsia="es-AR"/>
        </w:rPr>
        <w:t>Protection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Emancipation</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i/>
          <w:iCs/>
          <w:color w:val="353535"/>
          <w:sz w:val="26"/>
          <w:szCs w:val="26"/>
          <w:lang w:eastAsia="es-AR"/>
        </w:rPr>
        <w:t>op</w:t>
      </w:r>
      <w:proofErr w:type="spellEnd"/>
      <w:r w:rsidRPr="00927E50">
        <w:rPr>
          <w:rFonts w:ascii="Lucida Sans Unicode" w:eastAsia="Times New Roman" w:hAnsi="Lucida Sans Unicode" w:cs="Lucida Sans Unicode"/>
          <w:i/>
          <w:iCs/>
          <w:color w:val="353535"/>
          <w:sz w:val="26"/>
          <w:szCs w:val="26"/>
          <w:lang w:eastAsia="es-AR"/>
        </w:rPr>
        <w:t>. cit.</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6" w:anchor="bodyftn13" w:history="1">
        <w:r w:rsidRPr="00927E50">
          <w:rPr>
            <w:rFonts w:ascii="Lucida Sans Unicode" w:eastAsia="Times New Roman" w:hAnsi="Lucida Sans Unicode" w:cs="Lucida Sans Unicode"/>
            <w:color w:val="822E5A"/>
            <w:sz w:val="26"/>
            <w:szCs w:val="26"/>
            <w:u w:val="single"/>
            <w:lang w:eastAsia="es-AR"/>
          </w:rPr>
          <w:t>13</w:t>
        </w:r>
      </w:hyperlink>
      <w:r w:rsidRPr="00927E50">
        <w:rPr>
          <w:rFonts w:ascii="Lucida Sans Unicode" w:eastAsia="Times New Roman" w:hAnsi="Lucida Sans Unicode" w:cs="Lucida Sans Unicode"/>
          <w:color w:val="353535"/>
          <w:sz w:val="26"/>
          <w:szCs w:val="26"/>
          <w:lang w:eastAsia="es-AR"/>
        </w:rPr>
        <w:t xml:space="preserve"> Para la ambivalencia de la emancipación, ver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color w:val="353535"/>
          <w:sz w:val="26"/>
          <w:szCs w:val="26"/>
          <w:lang w:eastAsia="es-AR"/>
        </w:rPr>
        <w:t>Marketization</w:t>
      </w:r>
      <w:proofErr w:type="spellEnd"/>
      <w:r w:rsidRPr="00927E50">
        <w:rPr>
          <w:rFonts w:ascii="Lucida Sans Unicode" w:eastAsia="Times New Roman" w:hAnsi="Lucida Sans Unicode" w:cs="Lucida Sans Unicode"/>
          <w:color w:val="353535"/>
          <w:sz w:val="26"/>
          <w:szCs w:val="26"/>
          <w:lang w:eastAsia="es-AR"/>
        </w:rPr>
        <w:t xml:space="preserve">, Social </w:t>
      </w:r>
      <w:proofErr w:type="spellStart"/>
      <w:r w:rsidRPr="00927E50">
        <w:rPr>
          <w:rFonts w:ascii="Lucida Sans Unicode" w:eastAsia="Times New Roman" w:hAnsi="Lucida Sans Unicode" w:cs="Lucida Sans Unicode"/>
          <w:color w:val="353535"/>
          <w:sz w:val="26"/>
          <w:szCs w:val="26"/>
          <w:lang w:eastAsia="es-AR"/>
        </w:rPr>
        <w:t>Protection</w:t>
      </w:r>
      <w:proofErr w:type="spellEnd"/>
      <w:r w:rsidRPr="00927E50">
        <w:rPr>
          <w:rFonts w:ascii="Lucida Sans Unicode" w:eastAsia="Times New Roman" w:hAnsi="Lucida Sans Unicode" w:cs="Lucida Sans Unicode"/>
          <w:color w:val="353535"/>
          <w:sz w:val="26"/>
          <w:szCs w:val="26"/>
          <w:lang w:eastAsia="es-AR"/>
        </w:rPr>
        <w:t xml:space="preserve">, </w:t>
      </w:r>
      <w:proofErr w:type="spellStart"/>
      <w:r w:rsidRPr="00927E50">
        <w:rPr>
          <w:rFonts w:ascii="Lucida Sans Unicode" w:eastAsia="Times New Roman" w:hAnsi="Lucida Sans Unicode" w:cs="Lucida Sans Unicode"/>
          <w:color w:val="353535"/>
          <w:sz w:val="26"/>
          <w:szCs w:val="26"/>
          <w:lang w:eastAsia="es-AR"/>
        </w:rPr>
        <w:t>Emancipation</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i/>
          <w:iCs/>
          <w:color w:val="353535"/>
          <w:sz w:val="26"/>
          <w:szCs w:val="26"/>
          <w:lang w:eastAsia="es-AR"/>
        </w:rPr>
        <w:t>op</w:t>
      </w:r>
      <w:proofErr w:type="spellEnd"/>
      <w:r w:rsidRPr="00927E50">
        <w:rPr>
          <w:rFonts w:ascii="Lucida Sans Unicode" w:eastAsia="Times New Roman" w:hAnsi="Lucida Sans Unicode" w:cs="Lucida Sans Unicode"/>
          <w:i/>
          <w:iCs/>
          <w:color w:val="353535"/>
          <w:sz w:val="26"/>
          <w:szCs w:val="26"/>
          <w:lang w:eastAsia="es-AR"/>
        </w:rPr>
        <w:t>. cit. </w:t>
      </w:r>
      <w:proofErr w:type="spellStart"/>
      <w:r w:rsidRPr="00927E50">
        <w:rPr>
          <w:rFonts w:ascii="Lucida Sans Unicode" w:eastAsia="Times New Roman" w:hAnsi="Lucida Sans Unicode" w:cs="Lucida Sans Unicode"/>
          <w:color w:val="353535"/>
          <w:sz w:val="26"/>
          <w:szCs w:val="26"/>
          <w:lang w:eastAsia="es-AR"/>
        </w:rPr>
        <w:t>y</w:t>
      </w:r>
      <w:proofErr w:type="spellEnd"/>
      <w:r w:rsidRPr="00927E50">
        <w:rPr>
          <w:rFonts w:ascii="Lucida Sans Unicode" w:eastAsia="Times New Roman" w:hAnsi="Lucida Sans Unicode" w:cs="Lucida Sans Unicode"/>
          <w:color w:val="353535"/>
          <w:sz w:val="26"/>
          <w:szCs w:val="26"/>
          <w:lang w:eastAsia="es-AR"/>
        </w:rPr>
        <w:t> </w:t>
      </w:r>
      <w:r w:rsidRPr="00927E50">
        <w:rPr>
          <w:rFonts w:ascii="Lucida Sans Unicode" w:eastAsia="Times New Roman" w:hAnsi="Lucida Sans Unicode" w:cs="Lucida Sans Unicode"/>
          <w:i/>
          <w:iCs/>
          <w:color w:val="353535"/>
          <w:sz w:val="26"/>
          <w:szCs w:val="26"/>
          <w:lang w:eastAsia="es-AR"/>
        </w:rPr>
        <w:t>Id. </w:t>
      </w:r>
      <w:r w:rsidRPr="00927E50">
        <w:rPr>
          <w:rFonts w:ascii="Lucida Sans Unicode" w:eastAsia="Times New Roman" w:hAnsi="Lucida Sans Unicode" w:cs="Lucida Sans Unicode"/>
          <w:color w:val="353535"/>
          <w:sz w:val="26"/>
          <w:szCs w:val="26"/>
          <w:lang w:eastAsia="es-AR"/>
        </w:rPr>
        <w:t>, "Ambivalencia feminista y crisis capitalista: entre la comercialización, la protección social y la emancipación", </w:t>
      </w:r>
      <w:r w:rsidRPr="00927E50">
        <w:rPr>
          <w:rFonts w:ascii="Lucida Sans Unicode" w:eastAsia="Times New Roman" w:hAnsi="Lucida Sans Unicode" w:cs="Lucida Sans Unicode"/>
          <w:i/>
          <w:iCs/>
          <w:color w:val="353535"/>
          <w:sz w:val="26"/>
          <w:szCs w:val="26"/>
          <w:lang w:eastAsia="es-AR"/>
        </w:rPr>
        <w:t>en</w:t>
      </w:r>
      <w:r w:rsidRPr="00927E50">
        <w:rPr>
          <w:rFonts w:ascii="Lucida Sans Unicode" w:eastAsia="Times New Roman" w:hAnsi="Lucida Sans Unicode" w:cs="Lucida Sans Unicode"/>
          <w:color w:val="353535"/>
          <w:sz w:val="26"/>
          <w:szCs w:val="26"/>
          <w:lang w:eastAsia="es-AR"/>
        </w:rPr>
        <w:t xml:space="preserve"> N.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i/>
          <w:iCs/>
          <w:color w:val="353535"/>
          <w:sz w:val="26"/>
          <w:szCs w:val="26"/>
          <w:lang w:eastAsia="es-AR"/>
        </w:rPr>
        <w:t>Fortunes</w:t>
      </w:r>
      <w:proofErr w:type="spellEnd"/>
      <w:r w:rsidRPr="00927E50">
        <w:rPr>
          <w:rFonts w:ascii="Lucida Sans Unicode" w:eastAsia="Times New Roman" w:hAnsi="Lucida Sans Unicode" w:cs="Lucida Sans Unicode"/>
          <w:i/>
          <w:iCs/>
          <w:color w:val="353535"/>
          <w:sz w:val="26"/>
          <w:szCs w:val="26"/>
          <w:lang w:eastAsia="es-AR"/>
        </w:rPr>
        <w:t xml:space="preserve"> of </w:t>
      </w:r>
      <w:proofErr w:type="spellStart"/>
      <w:r w:rsidRPr="00927E50">
        <w:rPr>
          <w:rFonts w:ascii="Lucida Sans Unicode" w:eastAsia="Times New Roman" w:hAnsi="Lucida Sans Unicode" w:cs="Lucida Sans Unicode"/>
          <w:i/>
          <w:iCs/>
          <w:color w:val="353535"/>
          <w:sz w:val="26"/>
          <w:szCs w:val="26"/>
          <w:lang w:eastAsia="es-AR"/>
        </w:rPr>
        <w:t>Feminism</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r w:rsidRPr="00927E50">
        <w:rPr>
          <w:rFonts w:ascii="Lucida Sans Unicode" w:eastAsia="Times New Roman" w:hAnsi="Lucida Sans Unicode" w:cs="Lucida Sans Unicode"/>
          <w:i/>
          <w:iCs/>
          <w:color w:val="353535"/>
          <w:sz w:val="26"/>
          <w:szCs w:val="26"/>
          <w:lang w:eastAsia="es-AR"/>
        </w:rPr>
        <w:t>From</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r w:rsidRPr="00927E50">
        <w:rPr>
          <w:rFonts w:ascii="Lucida Sans Unicode" w:eastAsia="Times New Roman" w:hAnsi="Lucida Sans Unicode" w:cs="Lucida Sans Unicode"/>
          <w:i/>
          <w:iCs/>
          <w:color w:val="353535"/>
          <w:sz w:val="26"/>
          <w:szCs w:val="26"/>
          <w:lang w:eastAsia="es-AR"/>
        </w:rPr>
        <w:t>State-Managed</w:t>
      </w:r>
      <w:proofErr w:type="spellEnd"/>
      <w:r w:rsidRPr="00927E50">
        <w:rPr>
          <w:rFonts w:ascii="Lucida Sans Unicode" w:eastAsia="Times New Roman" w:hAnsi="Lucida Sans Unicode" w:cs="Lucida Sans Unicode"/>
          <w:i/>
          <w:iCs/>
          <w:color w:val="353535"/>
          <w:sz w:val="26"/>
          <w:szCs w:val="26"/>
          <w:lang w:eastAsia="es-AR"/>
        </w:rPr>
        <w:t xml:space="preserve"> </w:t>
      </w:r>
      <w:proofErr w:type="spellStart"/>
      <w:r w:rsidRPr="00927E50">
        <w:rPr>
          <w:rFonts w:ascii="Lucida Sans Unicode" w:eastAsia="Times New Roman" w:hAnsi="Lucida Sans Unicode" w:cs="Lucida Sans Unicode"/>
          <w:i/>
          <w:iCs/>
          <w:color w:val="353535"/>
          <w:sz w:val="26"/>
          <w:szCs w:val="26"/>
          <w:lang w:eastAsia="es-AR"/>
        </w:rPr>
        <w:t>Capitalism</w:t>
      </w:r>
      <w:proofErr w:type="spellEnd"/>
      <w:r w:rsidRPr="00927E50">
        <w:rPr>
          <w:rFonts w:ascii="Lucida Sans Unicode" w:eastAsia="Times New Roman" w:hAnsi="Lucida Sans Unicode" w:cs="Lucida Sans Unicode"/>
          <w:i/>
          <w:iCs/>
          <w:color w:val="353535"/>
          <w:sz w:val="26"/>
          <w:szCs w:val="26"/>
          <w:lang w:eastAsia="es-AR"/>
        </w:rPr>
        <w:t xml:space="preserve"> to Neoliberal </w:t>
      </w:r>
      <w:proofErr w:type="gramStart"/>
      <w:r w:rsidRPr="00927E50">
        <w:rPr>
          <w:rFonts w:ascii="Lucida Sans Unicode" w:eastAsia="Times New Roman" w:hAnsi="Lucida Sans Unicode" w:cs="Lucida Sans Unicode"/>
          <w:i/>
          <w:iCs/>
          <w:color w:val="353535"/>
          <w:sz w:val="26"/>
          <w:szCs w:val="26"/>
          <w:lang w:eastAsia="es-AR"/>
        </w:rPr>
        <w:t>Crisis</w:t>
      </w:r>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xml:space="preserve"> Nueva York, Verso </w:t>
      </w:r>
      <w:proofErr w:type="spellStart"/>
      <w:r w:rsidRPr="00927E50">
        <w:rPr>
          <w:rFonts w:ascii="Lucida Sans Unicode" w:eastAsia="Times New Roman" w:hAnsi="Lucida Sans Unicode" w:cs="Lucida Sans Unicode"/>
          <w:color w:val="353535"/>
          <w:sz w:val="26"/>
          <w:szCs w:val="26"/>
          <w:lang w:eastAsia="es-AR"/>
        </w:rPr>
        <w:t>Books</w:t>
      </w:r>
      <w:proofErr w:type="spellEnd"/>
      <w:r w:rsidRPr="00927E50">
        <w:rPr>
          <w:rFonts w:ascii="Lucida Sans Unicode" w:eastAsia="Times New Roman" w:hAnsi="Lucida Sans Unicode" w:cs="Lucida Sans Unicode"/>
          <w:color w:val="353535"/>
          <w:sz w:val="26"/>
          <w:szCs w:val="26"/>
          <w:lang w:eastAsia="es-AR"/>
        </w:rPr>
        <w:t>, 2013.</w:t>
      </w:r>
    </w:p>
    <w:p w:rsidR="00927E50" w:rsidRPr="00927E50" w:rsidRDefault="00927E50" w:rsidP="00927E50">
      <w:pPr>
        <w:shd w:val="clear" w:color="auto" w:fill="FFFFFF"/>
        <w:spacing w:before="120" w:after="120" w:line="360" w:lineRule="atLeast"/>
        <w:rPr>
          <w:rFonts w:ascii="Lucida Sans Unicode" w:eastAsia="Times New Roman" w:hAnsi="Lucida Sans Unicode" w:cs="Lucida Sans Unicode"/>
          <w:color w:val="353535"/>
          <w:sz w:val="26"/>
          <w:szCs w:val="26"/>
          <w:lang w:eastAsia="es-AR"/>
        </w:rPr>
      </w:pPr>
      <w:hyperlink r:id="rId57" w:anchor="bodyftn14" w:history="1">
        <w:r w:rsidRPr="00927E50">
          <w:rPr>
            <w:rFonts w:ascii="Lucida Sans Unicode" w:eastAsia="Times New Roman" w:hAnsi="Lucida Sans Unicode" w:cs="Lucida Sans Unicode"/>
            <w:color w:val="822E5A"/>
            <w:sz w:val="26"/>
            <w:szCs w:val="26"/>
            <w:u w:val="single"/>
            <w:lang w:eastAsia="es-AR"/>
          </w:rPr>
          <w:t>14</w:t>
        </w:r>
      </w:hyperlink>
      <w:r w:rsidRPr="00927E50">
        <w:rPr>
          <w:rFonts w:ascii="Lucida Sans Unicode" w:eastAsia="Times New Roman" w:hAnsi="Lucida Sans Unicode" w:cs="Lucida Sans Unicode"/>
          <w:color w:val="353535"/>
          <w:sz w:val="26"/>
          <w:szCs w:val="26"/>
          <w:lang w:eastAsia="es-AR"/>
        </w:rPr>
        <w:t xml:space="preserve"> Para el enlace peligroso del feminismo y el neoliberalismo, véase Nancy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"Feminismo, capitalismo y astucia de la historia" y "Ambivalencia feminista y crisis capitalista", ambas </w:t>
      </w:r>
      <w:r w:rsidRPr="00927E50">
        <w:rPr>
          <w:rFonts w:ascii="Lucida Sans Unicode" w:eastAsia="Times New Roman" w:hAnsi="Lucida Sans Unicode" w:cs="Lucida Sans Unicode"/>
          <w:i/>
          <w:iCs/>
          <w:color w:val="353535"/>
          <w:sz w:val="26"/>
          <w:szCs w:val="26"/>
          <w:lang w:eastAsia="es-AR"/>
        </w:rPr>
        <w:t>en</w:t>
      </w:r>
      <w:r w:rsidRPr="00927E50">
        <w:rPr>
          <w:rFonts w:ascii="Lucida Sans Unicode" w:eastAsia="Times New Roman" w:hAnsi="Lucida Sans Unicode" w:cs="Lucida Sans Unicode"/>
          <w:color w:val="353535"/>
          <w:sz w:val="26"/>
          <w:szCs w:val="26"/>
          <w:lang w:eastAsia="es-AR"/>
        </w:rPr>
        <w:t xml:space="preserve"> N. </w:t>
      </w:r>
      <w:proofErr w:type="spellStart"/>
      <w:r w:rsidRPr="00927E50">
        <w:rPr>
          <w:rFonts w:ascii="Lucida Sans Unicode" w:eastAsia="Times New Roman" w:hAnsi="Lucida Sans Unicode" w:cs="Lucida Sans Unicode"/>
          <w:color w:val="353535"/>
          <w:sz w:val="26"/>
          <w:szCs w:val="26"/>
          <w:lang w:eastAsia="es-AR"/>
        </w:rPr>
        <w:t>Fraser</w:t>
      </w:r>
      <w:proofErr w:type="spell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i/>
          <w:iCs/>
          <w:color w:val="353535"/>
          <w:sz w:val="26"/>
          <w:szCs w:val="26"/>
          <w:lang w:eastAsia="es-AR"/>
        </w:rPr>
        <w:t>Fortunes</w:t>
      </w:r>
      <w:proofErr w:type="spellEnd"/>
      <w:r w:rsidRPr="00927E50">
        <w:rPr>
          <w:rFonts w:ascii="Lucida Sans Unicode" w:eastAsia="Times New Roman" w:hAnsi="Lucida Sans Unicode" w:cs="Lucida Sans Unicode"/>
          <w:i/>
          <w:iCs/>
          <w:color w:val="353535"/>
          <w:sz w:val="26"/>
          <w:szCs w:val="26"/>
          <w:lang w:eastAsia="es-AR"/>
        </w:rPr>
        <w:t xml:space="preserve"> of </w:t>
      </w:r>
      <w:proofErr w:type="spellStart"/>
      <w:proofErr w:type="gramStart"/>
      <w:r w:rsidRPr="00927E50">
        <w:rPr>
          <w:rFonts w:ascii="Lucida Sans Unicode" w:eastAsia="Times New Roman" w:hAnsi="Lucida Sans Unicode" w:cs="Lucida Sans Unicode"/>
          <w:i/>
          <w:iCs/>
          <w:color w:val="353535"/>
          <w:sz w:val="26"/>
          <w:szCs w:val="26"/>
          <w:lang w:eastAsia="es-AR"/>
        </w:rPr>
        <w:t>Feminism</w:t>
      </w:r>
      <w:proofErr w:type="spellEnd"/>
      <w:r w:rsidRPr="00927E50">
        <w:rPr>
          <w:rFonts w:ascii="Lucida Sans Unicode" w:eastAsia="Times New Roman" w:hAnsi="Lucida Sans Unicode" w:cs="Lucida Sans Unicode"/>
          <w:color w:val="353535"/>
          <w:sz w:val="26"/>
          <w:szCs w:val="26"/>
          <w:lang w:eastAsia="es-AR"/>
        </w:rPr>
        <w:t> ,</w:t>
      </w:r>
      <w:proofErr w:type="gramEnd"/>
      <w:r w:rsidRPr="00927E50">
        <w:rPr>
          <w:rFonts w:ascii="Lucida Sans Unicode" w:eastAsia="Times New Roman" w:hAnsi="Lucida Sans Unicode" w:cs="Lucida Sans Unicode"/>
          <w:color w:val="353535"/>
          <w:sz w:val="26"/>
          <w:szCs w:val="26"/>
          <w:lang w:eastAsia="es-AR"/>
        </w:rPr>
        <w:t> </w:t>
      </w:r>
      <w:proofErr w:type="spellStart"/>
      <w:r w:rsidRPr="00927E50">
        <w:rPr>
          <w:rFonts w:ascii="Lucida Sans Unicode" w:eastAsia="Times New Roman" w:hAnsi="Lucida Sans Unicode" w:cs="Lucida Sans Unicode"/>
          <w:i/>
          <w:iCs/>
          <w:color w:val="353535"/>
          <w:sz w:val="26"/>
          <w:szCs w:val="26"/>
          <w:lang w:eastAsia="es-AR"/>
        </w:rPr>
        <w:t>op</w:t>
      </w:r>
      <w:proofErr w:type="spellEnd"/>
      <w:r w:rsidRPr="00927E50">
        <w:rPr>
          <w:rFonts w:ascii="Lucida Sans Unicode" w:eastAsia="Times New Roman" w:hAnsi="Lucida Sans Unicode" w:cs="Lucida Sans Unicode"/>
          <w:i/>
          <w:iCs/>
          <w:color w:val="353535"/>
          <w:sz w:val="26"/>
          <w:szCs w:val="26"/>
          <w:lang w:eastAsia="es-AR"/>
        </w:rPr>
        <w:t>. cit.</w:t>
      </w:r>
    </w:p>
    <w:p w:rsidR="00927E50" w:rsidRPr="00927E50" w:rsidRDefault="00927E50" w:rsidP="00927E50">
      <w:pPr>
        <w:shd w:val="clear" w:color="auto" w:fill="FFFFFF"/>
        <w:spacing w:after="120" w:line="240" w:lineRule="auto"/>
        <w:outlineLvl w:val="1"/>
        <w:rPr>
          <w:rFonts w:ascii="Verdana" w:eastAsia="Times New Roman" w:hAnsi="Verdana" w:cs="Times New Roman"/>
          <w:b/>
          <w:bCs/>
          <w:caps/>
          <w:color w:val="7A7A79"/>
          <w:sz w:val="21"/>
          <w:szCs w:val="21"/>
          <w:lang w:eastAsia="es-AR"/>
        </w:rPr>
      </w:pPr>
      <w:r w:rsidRPr="00927E50">
        <w:rPr>
          <w:rFonts w:ascii="Verdana" w:eastAsia="Times New Roman" w:hAnsi="Verdana" w:cs="Times New Roman"/>
          <w:b/>
          <w:bCs/>
          <w:caps/>
          <w:color w:val="7A7A79"/>
          <w:sz w:val="21"/>
          <w:szCs w:val="21"/>
          <w:lang w:eastAsia="es-AR"/>
        </w:rPr>
        <w:t>AUTOR</w:t>
      </w:r>
    </w:p>
    <w:p w:rsidR="00927E50" w:rsidRPr="00927E50" w:rsidRDefault="00927E50" w:rsidP="00927E50">
      <w:pPr>
        <w:shd w:val="clear" w:color="auto" w:fill="FFFFFF"/>
        <w:spacing w:after="0" w:line="240" w:lineRule="auto"/>
        <w:rPr>
          <w:rFonts w:ascii="Verdana" w:eastAsia="Times New Roman" w:hAnsi="Verdana" w:cs="Times New Roman"/>
          <w:color w:val="000000"/>
          <w:sz w:val="23"/>
          <w:szCs w:val="23"/>
          <w:lang w:eastAsia="es-AR"/>
        </w:rPr>
      </w:pPr>
      <w:hyperlink r:id="rId58" w:tooltip="Nancy Fraser" w:history="1">
        <w:r w:rsidRPr="00927E50">
          <w:rPr>
            <w:rFonts w:ascii="Verdana" w:eastAsia="Times New Roman" w:hAnsi="Verdana" w:cs="Times New Roman"/>
            <w:i/>
            <w:iCs/>
            <w:color w:val="822E5A"/>
            <w:sz w:val="23"/>
            <w:szCs w:val="23"/>
            <w:lang w:eastAsia="es-AR"/>
          </w:rPr>
          <w:t xml:space="preserve">Nancy </w:t>
        </w:r>
        <w:proofErr w:type="spellStart"/>
        <w:r w:rsidRPr="00927E50">
          <w:rPr>
            <w:rFonts w:ascii="Verdana" w:eastAsia="Times New Roman" w:hAnsi="Verdana" w:cs="Times New Roman"/>
            <w:i/>
            <w:iCs/>
            <w:color w:val="822E5A"/>
            <w:sz w:val="23"/>
            <w:szCs w:val="23"/>
            <w:lang w:eastAsia="es-AR"/>
          </w:rPr>
          <w:t>Fraser</w:t>
        </w:r>
        <w:proofErr w:type="spellEnd"/>
      </w:hyperlink>
    </w:p>
    <w:p w:rsidR="00927E50" w:rsidRPr="00927E50" w:rsidRDefault="00927E50" w:rsidP="00927E50">
      <w:pPr>
        <w:shd w:val="clear" w:color="auto" w:fill="FFFFFF"/>
        <w:spacing w:after="0" w:line="240" w:lineRule="auto"/>
        <w:jc w:val="both"/>
        <w:rPr>
          <w:rFonts w:ascii="Minion Pro" w:eastAsia="Times New Roman" w:hAnsi="Minion Pro" w:cs="Times New Roman"/>
          <w:color w:val="000000"/>
          <w:sz w:val="16"/>
          <w:szCs w:val="16"/>
          <w:lang w:eastAsia="es-AR"/>
        </w:rPr>
      </w:pPr>
      <w:r w:rsidRPr="00927E50">
        <w:rPr>
          <w:rFonts w:ascii="Arial" w:eastAsia="Times New Roman" w:hAnsi="Arial" w:cs="Arial"/>
          <w:b/>
          <w:bCs/>
          <w:color w:val="000000"/>
          <w:sz w:val="18"/>
          <w:szCs w:val="18"/>
          <w:lang w:eastAsia="es-AR"/>
        </w:rPr>
        <w:t>Nancy </w:t>
      </w:r>
      <w:proofErr w:type="spellStart"/>
      <w:proofErr w:type="gramStart"/>
      <w:r w:rsidRPr="00927E50">
        <w:rPr>
          <w:rFonts w:ascii="Arial" w:eastAsia="Times New Roman" w:hAnsi="Arial" w:cs="Arial"/>
          <w:b/>
          <w:bCs/>
          <w:color w:val="000000"/>
          <w:sz w:val="18"/>
          <w:szCs w:val="18"/>
          <w:lang w:eastAsia="es-AR"/>
        </w:rPr>
        <w:t>Fraser</w:t>
      </w:r>
      <w:proofErr w:type="spellEnd"/>
      <w:r w:rsidRPr="00927E50">
        <w:rPr>
          <w:rFonts w:ascii="Arial" w:eastAsia="Times New Roman" w:hAnsi="Arial" w:cs="Arial"/>
          <w:color w:val="000000"/>
          <w:sz w:val="18"/>
          <w:szCs w:val="18"/>
          <w:lang w:eastAsia="es-AR"/>
        </w:rPr>
        <w:t> ,</w:t>
      </w:r>
      <w:proofErr w:type="gramEnd"/>
      <w:r w:rsidRPr="00927E50">
        <w:rPr>
          <w:rFonts w:ascii="Arial" w:eastAsia="Times New Roman" w:hAnsi="Arial" w:cs="Arial"/>
          <w:color w:val="000000"/>
          <w:sz w:val="18"/>
          <w:szCs w:val="18"/>
          <w:lang w:eastAsia="es-AR"/>
        </w:rPr>
        <w:t xml:space="preserve"> filósofa </w:t>
      </w:r>
      <w:proofErr w:type="spellStart"/>
      <w:r w:rsidRPr="00927E50">
        <w:rPr>
          <w:rFonts w:ascii="Arial" w:eastAsia="Times New Roman" w:hAnsi="Arial" w:cs="Arial"/>
          <w:color w:val="000000"/>
          <w:sz w:val="18"/>
          <w:szCs w:val="18"/>
          <w:lang w:eastAsia="es-AR"/>
        </w:rPr>
        <w:t>postestructuralista</w:t>
      </w:r>
      <w:proofErr w:type="spellEnd"/>
      <w:r w:rsidRPr="00927E50">
        <w:rPr>
          <w:rFonts w:ascii="Arial" w:eastAsia="Times New Roman" w:hAnsi="Arial" w:cs="Arial"/>
          <w:color w:val="000000"/>
          <w:sz w:val="18"/>
          <w:szCs w:val="18"/>
          <w:lang w:eastAsia="es-AR"/>
        </w:rPr>
        <w:t xml:space="preserve"> y feminista, ocupa la cátedra Henry A. y </w:t>
      </w:r>
      <w:proofErr w:type="spellStart"/>
      <w:r w:rsidRPr="00927E50">
        <w:rPr>
          <w:rFonts w:ascii="Arial" w:eastAsia="Times New Roman" w:hAnsi="Arial" w:cs="Arial"/>
          <w:color w:val="000000"/>
          <w:sz w:val="18"/>
          <w:szCs w:val="18"/>
          <w:lang w:eastAsia="es-AR"/>
        </w:rPr>
        <w:t>Louise</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Loeb</w:t>
      </w:r>
      <w:proofErr w:type="spellEnd"/>
      <w:r w:rsidRPr="00927E50">
        <w:rPr>
          <w:rFonts w:ascii="Arial" w:eastAsia="Times New Roman" w:hAnsi="Arial" w:cs="Arial"/>
          <w:color w:val="000000"/>
          <w:sz w:val="18"/>
          <w:szCs w:val="18"/>
          <w:lang w:eastAsia="es-AR"/>
        </w:rPr>
        <w:t xml:space="preserve"> en la New </w:t>
      </w:r>
      <w:proofErr w:type="spellStart"/>
      <w:r w:rsidRPr="00927E50">
        <w:rPr>
          <w:rFonts w:ascii="Arial" w:eastAsia="Times New Roman" w:hAnsi="Arial" w:cs="Arial"/>
          <w:color w:val="000000"/>
          <w:sz w:val="18"/>
          <w:szCs w:val="18"/>
          <w:lang w:eastAsia="es-AR"/>
        </w:rPr>
        <w:t>School</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for</w:t>
      </w:r>
      <w:proofErr w:type="spellEnd"/>
      <w:r w:rsidRPr="00927E50">
        <w:rPr>
          <w:rFonts w:ascii="Arial" w:eastAsia="Times New Roman" w:hAnsi="Arial" w:cs="Arial"/>
          <w:color w:val="000000"/>
          <w:sz w:val="18"/>
          <w:szCs w:val="18"/>
          <w:lang w:eastAsia="es-AR"/>
        </w:rPr>
        <w:t xml:space="preserve"> Social </w:t>
      </w:r>
      <w:proofErr w:type="spellStart"/>
      <w:r w:rsidRPr="00927E50">
        <w:rPr>
          <w:rFonts w:ascii="Arial" w:eastAsia="Times New Roman" w:hAnsi="Arial" w:cs="Arial"/>
          <w:color w:val="000000"/>
          <w:sz w:val="18"/>
          <w:szCs w:val="18"/>
          <w:lang w:eastAsia="es-AR"/>
        </w:rPr>
        <w:t>Research</w:t>
      </w:r>
      <w:proofErr w:type="spellEnd"/>
      <w:r w:rsidRPr="00927E50">
        <w:rPr>
          <w:rFonts w:ascii="Arial" w:eastAsia="Times New Roman" w:hAnsi="Arial" w:cs="Arial"/>
          <w:color w:val="000000"/>
          <w:sz w:val="18"/>
          <w:szCs w:val="18"/>
          <w:lang w:eastAsia="es-AR"/>
        </w:rPr>
        <w:t xml:space="preserve"> en Nueva York. Actualmente es "Becaria visitante de Einstein" de la </w:t>
      </w:r>
      <w:proofErr w:type="spellStart"/>
      <w:r w:rsidRPr="00927E50">
        <w:rPr>
          <w:rFonts w:ascii="Arial" w:eastAsia="Times New Roman" w:hAnsi="Arial" w:cs="Arial"/>
          <w:color w:val="000000"/>
          <w:sz w:val="18"/>
          <w:szCs w:val="18"/>
          <w:lang w:eastAsia="es-AR"/>
        </w:rPr>
        <w:t>Freie</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Universität</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Berlin</w:t>
      </w:r>
      <w:proofErr w:type="spellEnd"/>
      <w:r w:rsidRPr="00927E50">
        <w:rPr>
          <w:rFonts w:ascii="Arial" w:eastAsia="Times New Roman" w:hAnsi="Arial" w:cs="Arial"/>
          <w:color w:val="000000"/>
          <w:sz w:val="18"/>
          <w:szCs w:val="18"/>
          <w:lang w:eastAsia="es-AR"/>
        </w:rPr>
        <w:t>. También ocupa la cátedra "Repensar la justicia social" en el Colegio de Estudios Mundiales (FMSH) y la cátedra internacional "Blaise-Pascal" en EHESS. Sus publicaciones en francés incluyen: </w:t>
      </w:r>
      <w:r w:rsidRPr="00927E50">
        <w:rPr>
          <w:rFonts w:ascii="Arial" w:eastAsia="Times New Roman" w:hAnsi="Arial" w:cs="Arial"/>
          <w:i/>
          <w:iCs/>
          <w:color w:val="000000"/>
          <w:sz w:val="18"/>
          <w:szCs w:val="18"/>
          <w:lang w:eastAsia="es-AR"/>
        </w:rPr>
        <w:t>¿Qué es la justicia social? Reconocimiento y Redistribución</w:t>
      </w:r>
      <w:r w:rsidRPr="00927E50">
        <w:rPr>
          <w:rFonts w:ascii="Arial" w:eastAsia="Times New Roman" w:hAnsi="Arial" w:cs="Arial"/>
          <w:color w:val="000000"/>
          <w:sz w:val="18"/>
          <w:szCs w:val="18"/>
          <w:lang w:eastAsia="es-AR"/>
        </w:rPr>
        <w:t xml:space="preserve"> (París, La </w:t>
      </w:r>
      <w:proofErr w:type="spellStart"/>
      <w:r w:rsidRPr="00927E50">
        <w:rPr>
          <w:rFonts w:ascii="Arial" w:eastAsia="Times New Roman" w:hAnsi="Arial" w:cs="Arial"/>
          <w:color w:val="000000"/>
          <w:sz w:val="18"/>
          <w:szCs w:val="18"/>
          <w:lang w:eastAsia="es-AR"/>
        </w:rPr>
        <w:t>Découverte</w:t>
      </w:r>
      <w:proofErr w:type="spellEnd"/>
      <w:r w:rsidRPr="00927E50">
        <w:rPr>
          <w:rFonts w:ascii="Arial" w:eastAsia="Times New Roman" w:hAnsi="Arial" w:cs="Arial"/>
          <w:color w:val="000000"/>
          <w:sz w:val="18"/>
          <w:szCs w:val="18"/>
          <w:lang w:eastAsia="es-AR"/>
        </w:rPr>
        <w:t>, 2005, 2 </w:t>
      </w:r>
      <w:r w:rsidRPr="00927E50">
        <w:rPr>
          <w:rFonts w:ascii="Arial" w:eastAsia="Times New Roman" w:hAnsi="Arial" w:cs="Arial"/>
          <w:color w:val="000000"/>
          <w:sz w:val="12"/>
          <w:szCs w:val="12"/>
          <w:vertAlign w:val="superscript"/>
          <w:lang w:eastAsia="es-AR"/>
        </w:rPr>
        <w:t>e </w:t>
      </w:r>
      <w:r w:rsidRPr="00927E50">
        <w:rPr>
          <w:rFonts w:ascii="Arial" w:eastAsia="Times New Roman" w:hAnsi="Arial" w:cs="Arial"/>
          <w:color w:val="000000"/>
          <w:sz w:val="18"/>
          <w:szCs w:val="18"/>
          <w:lang w:eastAsia="es-AR"/>
        </w:rPr>
        <w:t> ed. 2011.); </w:t>
      </w:r>
      <w:r w:rsidRPr="00927E50">
        <w:rPr>
          <w:rFonts w:ascii="Arial" w:eastAsia="Times New Roman" w:hAnsi="Arial" w:cs="Arial"/>
          <w:i/>
          <w:iCs/>
          <w:color w:val="000000"/>
          <w:sz w:val="18"/>
          <w:szCs w:val="18"/>
          <w:lang w:eastAsia="es-AR"/>
        </w:rPr>
        <w:t>Feminismo en movimiento. Desde la década de 1960 hasta el neoliberalismo</w:t>
      </w:r>
      <w:r w:rsidRPr="00927E50">
        <w:rPr>
          <w:rFonts w:ascii="Arial" w:eastAsia="Times New Roman" w:hAnsi="Arial" w:cs="Arial"/>
          <w:color w:val="000000"/>
          <w:sz w:val="18"/>
          <w:szCs w:val="18"/>
          <w:lang w:eastAsia="es-AR"/>
        </w:rPr>
        <w:t xml:space="preserve"> (París, La </w:t>
      </w:r>
      <w:proofErr w:type="spellStart"/>
      <w:r w:rsidRPr="00927E50">
        <w:rPr>
          <w:rFonts w:ascii="Arial" w:eastAsia="Times New Roman" w:hAnsi="Arial" w:cs="Arial"/>
          <w:color w:val="000000"/>
          <w:sz w:val="18"/>
          <w:szCs w:val="18"/>
          <w:lang w:eastAsia="es-AR"/>
        </w:rPr>
        <w:t>Découverte</w:t>
      </w:r>
      <w:proofErr w:type="spellEnd"/>
      <w:r w:rsidRPr="00927E50">
        <w:rPr>
          <w:rFonts w:ascii="Arial" w:eastAsia="Times New Roman" w:hAnsi="Arial" w:cs="Arial"/>
          <w:color w:val="000000"/>
          <w:sz w:val="18"/>
          <w:szCs w:val="18"/>
          <w:lang w:eastAsia="es-AR"/>
        </w:rPr>
        <w:t xml:space="preserve">, 2012); y con </w:t>
      </w:r>
      <w:proofErr w:type="spellStart"/>
      <w:r w:rsidRPr="00927E50">
        <w:rPr>
          <w:rFonts w:ascii="Arial" w:eastAsia="Times New Roman" w:hAnsi="Arial" w:cs="Arial"/>
          <w:color w:val="000000"/>
          <w:sz w:val="18"/>
          <w:szCs w:val="18"/>
          <w:lang w:eastAsia="es-AR"/>
        </w:rPr>
        <w:t>Luc</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Boltanski</w:t>
      </w:r>
      <w:proofErr w:type="gramStart"/>
      <w:r w:rsidRPr="00927E50">
        <w:rPr>
          <w:rFonts w:ascii="Arial" w:eastAsia="Times New Roman" w:hAnsi="Arial" w:cs="Arial"/>
          <w:color w:val="000000"/>
          <w:sz w:val="18"/>
          <w:szCs w:val="18"/>
          <w:lang w:eastAsia="es-AR"/>
        </w:rPr>
        <w:t>,</w:t>
      </w:r>
      <w:r w:rsidRPr="00927E50">
        <w:rPr>
          <w:rFonts w:ascii="Arial" w:eastAsia="Times New Roman" w:hAnsi="Arial" w:cs="Arial"/>
          <w:i/>
          <w:iCs/>
          <w:color w:val="000000"/>
          <w:sz w:val="18"/>
          <w:szCs w:val="18"/>
          <w:lang w:eastAsia="es-AR"/>
        </w:rPr>
        <w:t>Dominación</w:t>
      </w:r>
      <w:proofErr w:type="spellEnd"/>
      <w:proofErr w:type="gramEnd"/>
      <w:r w:rsidRPr="00927E50">
        <w:rPr>
          <w:rFonts w:ascii="Arial" w:eastAsia="Times New Roman" w:hAnsi="Arial" w:cs="Arial"/>
          <w:i/>
          <w:iCs/>
          <w:color w:val="000000"/>
          <w:sz w:val="18"/>
          <w:szCs w:val="18"/>
          <w:lang w:eastAsia="es-AR"/>
        </w:rPr>
        <w:t xml:space="preserve"> y anticipación. Para un renacimiento de la crítica </w:t>
      </w:r>
      <w:proofErr w:type="gramStart"/>
      <w:r w:rsidRPr="00927E50">
        <w:rPr>
          <w:rFonts w:ascii="Arial" w:eastAsia="Times New Roman" w:hAnsi="Arial" w:cs="Arial"/>
          <w:i/>
          <w:iCs/>
          <w:color w:val="000000"/>
          <w:sz w:val="18"/>
          <w:szCs w:val="18"/>
          <w:lang w:eastAsia="es-AR"/>
        </w:rPr>
        <w:t>social</w:t>
      </w:r>
      <w:r w:rsidRPr="00927E50">
        <w:rPr>
          <w:rFonts w:ascii="Arial" w:eastAsia="Times New Roman" w:hAnsi="Arial" w:cs="Arial"/>
          <w:color w:val="000000"/>
          <w:sz w:val="18"/>
          <w:szCs w:val="18"/>
          <w:lang w:eastAsia="es-AR"/>
        </w:rPr>
        <w:t> ,</w:t>
      </w:r>
      <w:proofErr w:type="gramEnd"/>
      <w:r w:rsidRPr="00927E50">
        <w:rPr>
          <w:rFonts w:ascii="Arial" w:eastAsia="Times New Roman" w:hAnsi="Arial" w:cs="Arial"/>
          <w:color w:val="000000"/>
          <w:sz w:val="18"/>
          <w:szCs w:val="18"/>
          <w:lang w:eastAsia="es-AR"/>
        </w:rPr>
        <w:t xml:space="preserve"> bajo la dirección de </w:t>
      </w:r>
      <w:proofErr w:type="spellStart"/>
      <w:r w:rsidRPr="00927E50">
        <w:rPr>
          <w:rFonts w:ascii="Arial" w:eastAsia="Times New Roman" w:hAnsi="Arial" w:cs="Arial"/>
          <w:color w:val="000000"/>
          <w:sz w:val="18"/>
          <w:szCs w:val="18"/>
          <w:lang w:eastAsia="es-AR"/>
        </w:rPr>
        <w:t>Philippe</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Corcuff</w:t>
      </w:r>
      <w:proofErr w:type="spellEnd"/>
      <w:r w:rsidRPr="00927E50">
        <w:rPr>
          <w:rFonts w:ascii="Arial" w:eastAsia="Times New Roman" w:hAnsi="Arial" w:cs="Arial"/>
          <w:color w:val="000000"/>
          <w:sz w:val="18"/>
          <w:szCs w:val="18"/>
          <w:lang w:eastAsia="es-AR"/>
        </w:rPr>
        <w:t xml:space="preserve"> (Lyon, </w:t>
      </w:r>
      <w:proofErr w:type="spellStart"/>
      <w:r w:rsidRPr="00927E50">
        <w:rPr>
          <w:rFonts w:ascii="Arial" w:eastAsia="Times New Roman" w:hAnsi="Arial" w:cs="Arial"/>
          <w:color w:val="000000"/>
          <w:sz w:val="18"/>
          <w:szCs w:val="18"/>
          <w:lang w:eastAsia="es-AR"/>
        </w:rPr>
        <w:t>Presses</w:t>
      </w:r>
      <w:proofErr w:type="spellEnd"/>
      <w:r w:rsidRPr="00927E50">
        <w:rPr>
          <w:rFonts w:ascii="Arial" w:eastAsia="Times New Roman" w:hAnsi="Arial" w:cs="Arial"/>
          <w:color w:val="000000"/>
          <w:sz w:val="18"/>
          <w:szCs w:val="18"/>
          <w:lang w:eastAsia="es-AR"/>
        </w:rPr>
        <w:t xml:space="preserve"> </w:t>
      </w:r>
      <w:proofErr w:type="spellStart"/>
      <w:r w:rsidRPr="00927E50">
        <w:rPr>
          <w:rFonts w:ascii="Arial" w:eastAsia="Times New Roman" w:hAnsi="Arial" w:cs="Arial"/>
          <w:color w:val="000000"/>
          <w:sz w:val="18"/>
          <w:szCs w:val="18"/>
          <w:lang w:eastAsia="es-AR"/>
        </w:rPr>
        <w:t>Universitaires</w:t>
      </w:r>
      <w:proofErr w:type="spellEnd"/>
      <w:r w:rsidRPr="00927E50">
        <w:rPr>
          <w:rFonts w:ascii="Arial" w:eastAsia="Times New Roman" w:hAnsi="Arial" w:cs="Arial"/>
          <w:color w:val="000000"/>
          <w:sz w:val="18"/>
          <w:szCs w:val="18"/>
          <w:lang w:eastAsia="es-AR"/>
        </w:rPr>
        <w:t xml:space="preserve"> de Lyon, 2014). Especialista en teoría social crítica, teoría feminista y filosofía política, Nancy </w:t>
      </w:r>
      <w:proofErr w:type="spellStart"/>
      <w:r w:rsidRPr="00927E50">
        <w:rPr>
          <w:rFonts w:ascii="Arial" w:eastAsia="Times New Roman" w:hAnsi="Arial" w:cs="Arial"/>
          <w:color w:val="000000"/>
          <w:sz w:val="18"/>
          <w:szCs w:val="18"/>
          <w:lang w:eastAsia="es-AR"/>
        </w:rPr>
        <w:t>Fraser</w:t>
      </w:r>
      <w:proofErr w:type="spellEnd"/>
      <w:r w:rsidRPr="00927E50">
        <w:rPr>
          <w:rFonts w:ascii="Arial" w:eastAsia="Times New Roman" w:hAnsi="Arial" w:cs="Arial"/>
          <w:color w:val="000000"/>
          <w:sz w:val="18"/>
          <w:szCs w:val="18"/>
          <w:lang w:eastAsia="es-AR"/>
        </w:rPr>
        <w:t xml:space="preserve"> está escribiendo un libro titulado </w:t>
      </w:r>
      <w:r w:rsidRPr="00927E50">
        <w:rPr>
          <w:rFonts w:ascii="Arial" w:eastAsia="Times New Roman" w:hAnsi="Arial" w:cs="Arial"/>
          <w:i/>
          <w:iCs/>
          <w:color w:val="000000"/>
          <w:sz w:val="18"/>
          <w:szCs w:val="18"/>
          <w:lang w:eastAsia="es-AR"/>
        </w:rPr>
        <w:t xml:space="preserve">Capitalismo, crisis, crítica: una teoría crítica para el siglo </w:t>
      </w:r>
      <w:proofErr w:type="gramStart"/>
      <w:r w:rsidRPr="00927E50">
        <w:rPr>
          <w:rFonts w:ascii="Arial" w:eastAsia="Times New Roman" w:hAnsi="Arial" w:cs="Arial"/>
          <w:i/>
          <w:iCs/>
          <w:color w:val="000000"/>
          <w:sz w:val="18"/>
          <w:szCs w:val="18"/>
          <w:lang w:eastAsia="es-AR"/>
        </w:rPr>
        <w:t>XXI</w:t>
      </w:r>
      <w:r w:rsidRPr="00927E50">
        <w:rPr>
          <w:rFonts w:ascii="Arial" w:eastAsia="Times New Roman" w:hAnsi="Arial" w:cs="Arial"/>
          <w:color w:val="000000"/>
          <w:sz w:val="18"/>
          <w:szCs w:val="18"/>
          <w:lang w:eastAsia="es-AR"/>
        </w:rPr>
        <w:t> .</w:t>
      </w:r>
      <w:proofErr w:type="gramEnd"/>
    </w:p>
    <w:p w:rsidR="00927E50" w:rsidRPr="00927E50" w:rsidRDefault="00927E50" w:rsidP="00927E50">
      <w:pPr>
        <w:shd w:val="clear" w:color="auto" w:fill="FFFFFF"/>
        <w:spacing w:after="120" w:line="240" w:lineRule="auto"/>
        <w:outlineLvl w:val="2"/>
        <w:rPr>
          <w:rFonts w:ascii="Verdana" w:eastAsia="Times New Roman" w:hAnsi="Verdana" w:cs="Times New Roman"/>
          <w:b/>
          <w:bCs/>
          <w:color w:val="666666"/>
          <w:sz w:val="18"/>
          <w:szCs w:val="18"/>
          <w:lang w:eastAsia="es-AR"/>
        </w:rPr>
      </w:pPr>
      <w:r w:rsidRPr="00927E50">
        <w:rPr>
          <w:rFonts w:ascii="Verdana" w:eastAsia="Times New Roman" w:hAnsi="Verdana" w:cs="Times New Roman"/>
          <w:b/>
          <w:bCs/>
          <w:color w:val="666666"/>
          <w:sz w:val="18"/>
          <w:szCs w:val="18"/>
          <w:lang w:eastAsia="es-AR"/>
        </w:rPr>
        <w:t>Del mismo autor</w:t>
      </w:r>
    </w:p>
    <w:p w:rsidR="00927E50" w:rsidRPr="00927E50" w:rsidRDefault="00927E50" w:rsidP="00927E50">
      <w:pPr>
        <w:numPr>
          <w:ilvl w:val="0"/>
          <w:numId w:val="14"/>
        </w:numPr>
        <w:shd w:val="clear" w:color="auto" w:fill="FFFFFF"/>
        <w:spacing w:after="120" w:line="240" w:lineRule="auto"/>
        <w:ind w:left="0"/>
        <w:rPr>
          <w:rFonts w:ascii="Verdana" w:eastAsia="Times New Roman" w:hAnsi="Verdana" w:cs="Times New Roman"/>
          <w:color w:val="000000"/>
          <w:sz w:val="18"/>
          <w:szCs w:val="18"/>
          <w:lang w:eastAsia="es-AR"/>
        </w:rPr>
      </w:pPr>
      <w:hyperlink r:id="rId59" w:history="1">
        <w:proofErr w:type="spellStart"/>
        <w:r w:rsidRPr="00927E50">
          <w:rPr>
            <w:rFonts w:ascii="Verdana" w:eastAsia="Times New Roman" w:hAnsi="Verdana" w:cs="Times New Roman"/>
            <w:color w:val="822E5A"/>
            <w:sz w:val="18"/>
            <w:szCs w:val="18"/>
            <w:u w:val="single"/>
            <w:lang w:eastAsia="es-AR"/>
          </w:rPr>
          <w:t>Commodificación</w:t>
        </w:r>
        <w:proofErr w:type="spellEnd"/>
        <w:r w:rsidRPr="00927E50">
          <w:rPr>
            <w:rFonts w:ascii="Verdana" w:eastAsia="Times New Roman" w:hAnsi="Verdana" w:cs="Times New Roman"/>
            <w:color w:val="822E5A"/>
            <w:sz w:val="18"/>
            <w:szCs w:val="18"/>
            <w:u w:val="single"/>
            <w:lang w:eastAsia="es-AR"/>
          </w:rPr>
          <w:t>, protección social y emancipación </w:t>
        </w:r>
        <w:r w:rsidRPr="00927E50">
          <w:rPr>
            <w:rFonts w:ascii="Verdana" w:eastAsia="Times New Roman" w:hAnsi="Verdana" w:cs="Times New Roman"/>
            <w:i/>
            <w:iCs/>
            <w:color w:val="000000"/>
            <w:sz w:val="18"/>
            <w:szCs w:val="18"/>
            <w:lang w:eastAsia="es-AR"/>
          </w:rPr>
          <w:t>en género y economía solidaria, cruces necesarios</w:t>
        </w:r>
        <w:r w:rsidRPr="00927E50">
          <w:rPr>
            <w:rFonts w:ascii="Verdana" w:eastAsia="Times New Roman" w:hAnsi="Verdana" w:cs="Times New Roman"/>
            <w:color w:val="000000"/>
            <w:sz w:val="18"/>
            <w:szCs w:val="18"/>
            <w:lang w:eastAsia="es-AR"/>
          </w:rPr>
          <w:t> , Publicaciones del Instituto de Posgrado, 2017</w:t>
        </w:r>
      </w:hyperlink>
    </w:p>
    <w:p w:rsidR="00927E50" w:rsidRPr="00927E50" w:rsidRDefault="00927E50" w:rsidP="00927E50">
      <w:pPr>
        <w:numPr>
          <w:ilvl w:val="0"/>
          <w:numId w:val="14"/>
        </w:numPr>
        <w:shd w:val="clear" w:color="auto" w:fill="FFFFFF"/>
        <w:spacing w:after="120" w:line="240" w:lineRule="auto"/>
        <w:ind w:left="0"/>
        <w:rPr>
          <w:rFonts w:ascii="Verdana" w:eastAsia="Times New Roman" w:hAnsi="Verdana" w:cs="Times New Roman"/>
          <w:color w:val="000000"/>
          <w:sz w:val="18"/>
          <w:szCs w:val="18"/>
          <w:lang w:eastAsia="es-AR"/>
        </w:rPr>
      </w:pPr>
      <w:hyperlink r:id="rId60" w:history="1">
        <w:r w:rsidRPr="00927E50">
          <w:rPr>
            <w:rFonts w:ascii="Verdana" w:eastAsia="Times New Roman" w:hAnsi="Verdana" w:cs="Times New Roman"/>
            <w:color w:val="822E5A"/>
            <w:sz w:val="18"/>
            <w:szCs w:val="18"/>
            <w:u w:val="single"/>
            <w:lang w:eastAsia="es-AR"/>
          </w:rPr>
          <w:t>Feminismo, capitalismo y los trucos de la historia </w:t>
        </w:r>
        <w:r w:rsidRPr="00927E50">
          <w:rPr>
            <w:rFonts w:ascii="Verdana" w:eastAsia="Times New Roman" w:hAnsi="Verdana" w:cs="Times New Roman"/>
            <w:i/>
            <w:iCs/>
            <w:color w:val="000000"/>
            <w:sz w:val="18"/>
            <w:szCs w:val="18"/>
            <w:lang w:eastAsia="es-AR"/>
          </w:rPr>
          <w:t>en género y economía solidaria, cruces necesarios</w:t>
        </w:r>
        <w:r w:rsidRPr="00927E50">
          <w:rPr>
            <w:rFonts w:ascii="Verdana" w:eastAsia="Times New Roman" w:hAnsi="Verdana" w:cs="Times New Roman"/>
            <w:color w:val="000000"/>
            <w:sz w:val="18"/>
            <w:szCs w:val="18"/>
            <w:lang w:eastAsia="es-AR"/>
          </w:rPr>
          <w:t> , Publicaciones del Instituto de Posgrado, 2017</w:t>
        </w:r>
      </w:hyperlink>
    </w:p>
    <w:p w:rsidR="00927E50" w:rsidRPr="00927E50" w:rsidRDefault="00927E50" w:rsidP="00927E50">
      <w:pPr>
        <w:numPr>
          <w:ilvl w:val="0"/>
          <w:numId w:val="14"/>
        </w:numPr>
        <w:shd w:val="clear" w:color="auto" w:fill="FFFFFF"/>
        <w:spacing w:line="240" w:lineRule="auto"/>
        <w:ind w:left="0"/>
        <w:rPr>
          <w:rFonts w:ascii="Verdana" w:eastAsia="Times New Roman" w:hAnsi="Verdana" w:cs="Times New Roman"/>
          <w:color w:val="000000"/>
          <w:sz w:val="18"/>
          <w:szCs w:val="18"/>
          <w:lang w:eastAsia="es-AR"/>
        </w:rPr>
      </w:pPr>
      <w:hyperlink r:id="rId61" w:history="1">
        <w:r w:rsidRPr="00927E50">
          <w:rPr>
            <w:rFonts w:ascii="Verdana" w:eastAsia="Times New Roman" w:hAnsi="Verdana" w:cs="Times New Roman"/>
            <w:color w:val="822E5A"/>
            <w:sz w:val="18"/>
            <w:szCs w:val="18"/>
            <w:u w:val="single"/>
            <w:lang w:eastAsia="es-AR"/>
          </w:rPr>
          <w:t>Más allá del reduccionismo y el holismo: la complejidad de lo global. El debate </w:t>
        </w:r>
        <w:r w:rsidRPr="00927E50">
          <w:rPr>
            <w:rFonts w:ascii="Verdana" w:eastAsia="Times New Roman" w:hAnsi="Verdana" w:cs="Times New Roman"/>
            <w:i/>
            <w:iCs/>
            <w:color w:val="000000"/>
            <w:sz w:val="18"/>
            <w:szCs w:val="18"/>
            <w:lang w:eastAsia="es-AR"/>
          </w:rPr>
          <w:t xml:space="preserve">en </w:t>
        </w:r>
        <w:proofErr w:type="spellStart"/>
        <w:r w:rsidRPr="00927E50">
          <w:rPr>
            <w:rFonts w:ascii="Verdana" w:eastAsia="Times New Roman" w:hAnsi="Verdana" w:cs="Times New Roman"/>
            <w:i/>
            <w:iCs/>
            <w:color w:val="000000"/>
            <w:sz w:val="18"/>
            <w:szCs w:val="18"/>
            <w:lang w:eastAsia="es-AR"/>
          </w:rPr>
          <w:t>Thinking</w:t>
        </w:r>
        <w:proofErr w:type="spellEnd"/>
        <w:r w:rsidRPr="00927E50">
          <w:rPr>
            <w:rFonts w:ascii="Verdana" w:eastAsia="Times New Roman" w:hAnsi="Verdana" w:cs="Times New Roman"/>
            <w:i/>
            <w:iCs/>
            <w:color w:val="000000"/>
            <w:sz w:val="18"/>
            <w:szCs w:val="18"/>
            <w:lang w:eastAsia="es-AR"/>
          </w:rPr>
          <w:t xml:space="preserve"> global</w:t>
        </w:r>
        <w:r w:rsidRPr="00927E50">
          <w:rPr>
            <w:rFonts w:ascii="Verdana" w:eastAsia="Times New Roman" w:hAnsi="Verdana" w:cs="Times New Roman"/>
            <w:color w:val="000000"/>
            <w:sz w:val="18"/>
            <w:szCs w:val="18"/>
            <w:lang w:eastAsia="es-AR"/>
          </w:rPr>
          <w:t> , Ediciones de la Casa de las Ciencias Humanas, 2015</w:t>
        </w:r>
      </w:hyperlink>
    </w:p>
    <w:p w:rsidR="00927E50" w:rsidRPr="00927E50" w:rsidRDefault="00927E50" w:rsidP="00927E50">
      <w:pPr>
        <w:shd w:val="clear" w:color="auto" w:fill="FFFFFF"/>
        <w:spacing w:after="0" w:line="240" w:lineRule="auto"/>
        <w:rPr>
          <w:rFonts w:ascii="Verdana" w:eastAsia="Times New Roman" w:hAnsi="Verdana" w:cs="Times New Roman"/>
          <w:color w:val="000000"/>
          <w:sz w:val="18"/>
          <w:szCs w:val="18"/>
          <w:lang w:eastAsia="es-AR"/>
        </w:rPr>
      </w:pPr>
      <w:r w:rsidRPr="00927E50">
        <w:rPr>
          <w:rFonts w:ascii="Verdana" w:eastAsia="Times New Roman" w:hAnsi="Verdana" w:cs="Times New Roman"/>
          <w:color w:val="000000"/>
          <w:sz w:val="18"/>
          <w:szCs w:val="18"/>
          <w:lang w:eastAsia="es-AR"/>
        </w:rPr>
        <w:t>© Ediciones de la Casa de las Ciencias Humanas, 2015</w:t>
      </w:r>
    </w:p>
    <w:p w:rsidR="00927E50" w:rsidRPr="00927E50" w:rsidRDefault="00927E50" w:rsidP="00927E50">
      <w:pPr>
        <w:shd w:val="clear" w:color="auto" w:fill="FFFFFF"/>
        <w:spacing w:after="0" w:line="240" w:lineRule="auto"/>
        <w:rPr>
          <w:rFonts w:ascii="Verdana" w:eastAsia="Times New Roman" w:hAnsi="Verdana" w:cs="Times New Roman"/>
          <w:color w:val="000000"/>
          <w:sz w:val="18"/>
          <w:szCs w:val="18"/>
          <w:lang w:eastAsia="es-AR"/>
        </w:rPr>
      </w:pPr>
      <w:r w:rsidRPr="00927E50">
        <w:rPr>
          <w:rFonts w:ascii="Verdana" w:eastAsia="Times New Roman" w:hAnsi="Verdana" w:cs="Times New Roman"/>
          <w:color w:val="000000"/>
          <w:sz w:val="18"/>
          <w:szCs w:val="18"/>
          <w:lang w:eastAsia="es-AR"/>
        </w:rPr>
        <w:t>Condiciones de uso: </w:t>
      </w:r>
      <w:hyperlink r:id="rId62" w:history="1">
        <w:r w:rsidRPr="00927E50">
          <w:rPr>
            <w:rFonts w:ascii="Verdana" w:eastAsia="Times New Roman" w:hAnsi="Verdana" w:cs="Times New Roman"/>
            <w:color w:val="000000"/>
            <w:sz w:val="18"/>
            <w:szCs w:val="18"/>
            <w:u w:val="single"/>
            <w:lang w:eastAsia="es-AR"/>
          </w:rPr>
          <w:t>http://www.openedition.org/6540</w:t>
        </w:r>
      </w:hyperlink>
    </w:p>
    <w:p w:rsidR="001271D4" w:rsidRDefault="001271D4">
      <w:bookmarkStart w:id="0" w:name="_GoBack"/>
      <w:bookmarkEnd w:id="0"/>
    </w:p>
    <w:sectPr w:rsidR="001271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80225"/>
    <w:multiLevelType w:val="multilevel"/>
    <w:tmpl w:val="FEEC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1D353C"/>
    <w:multiLevelType w:val="multilevel"/>
    <w:tmpl w:val="168C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551032"/>
    <w:multiLevelType w:val="multilevel"/>
    <w:tmpl w:val="1BD6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D11111"/>
    <w:multiLevelType w:val="multilevel"/>
    <w:tmpl w:val="C0EC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7D630A"/>
    <w:multiLevelType w:val="multilevel"/>
    <w:tmpl w:val="801C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131C96"/>
    <w:multiLevelType w:val="multilevel"/>
    <w:tmpl w:val="A616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D776FD"/>
    <w:multiLevelType w:val="multilevel"/>
    <w:tmpl w:val="1C2A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8E632E"/>
    <w:multiLevelType w:val="multilevel"/>
    <w:tmpl w:val="5D6A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DE663E"/>
    <w:multiLevelType w:val="multilevel"/>
    <w:tmpl w:val="4EBA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7F68B8"/>
    <w:multiLevelType w:val="multilevel"/>
    <w:tmpl w:val="538A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41401F"/>
    <w:multiLevelType w:val="multilevel"/>
    <w:tmpl w:val="4C6A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F1557"/>
    <w:multiLevelType w:val="multilevel"/>
    <w:tmpl w:val="ADC4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1A0A64"/>
    <w:multiLevelType w:val="multilevel"/>
    <w:tmpl w:val="7C8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5144D7"/>
    <w:multiLevelType w:val="multilevel"/>
    <w:tmpl w:val="3CAA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8"/>
  </w:num>
  <w:num w:numId="3">
    <w:abstractNumId w:val="0"/>
  </w:num>
  <w:num w:numId="4">
    <w:abstractNumId w:val="12"/>
  </w:num>
  <w:num w:numId="5">
    <w:abstractNumId w:val="4"/>
  </w:num>
  <w:num w:numId="6">
    <w:abstractNumId w:val="1"/>
  </w:num>
  <w:num w:numId="7">
    <w:abstractNumId w:val="9"/>
  </w:num>
  <w:num w:numId="8">
    <w:abstractNumId w:val="3"/>
  </w:num>
  <w:num w:numId="9">
    <w:abstractNumId w:val="6"/>
  </w:num>
  <w:num w:numId="10">
    <w:abstractNumId w:val="7"/>
  </w:num>
  <w:num w:numId="11">
    <w:abstractNumId w:val="2"/>
  </w:num>
  <w:num w:numId="12">
    <w:abstractNumId w:val="5"/>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50"/>
    <w:rsid w:val="001271D4"/>
    <w:rsid w:val="00927E5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299096-967F-4F1E-9D20-2DDF4BE1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26388">
      <w:bodyDiv w:val="1"/>
      <w:marLeft w:val="0"/>
      <w:marRight w:val="0"/>
      <w:marTop w:val="0"/>
      <w:marBottom w:val="0"/>
      <w:divBdr>
        <w:top w:val="none" w:sz="0" w:space="0" w:color="auto"/>
        <w:left w:val="none" w:sz="0" w:space="0" w:color="auto"/>
        <w:bottom w:val="none" w:sz="0" w:space="0" w:color="auto"/>
        <w:right w:val="none" w:sz="0" w:space="0" w:color="auto"/>
      </w:divBdr>
      <w:divsChild>
        <w:div w:id="1501701234">
          <w:marLeft w:val="0"/>
          <w:marRight w:val="0"/>
          <w:marTop w:val="240"/>
          <w:marBottom w:val="0"/>
          <w:divBdr>
            <w:top w:val="none" w:sz="0" w:space="0" w:color="auto"/>
            <w:left w:val="none" w:sz="0" w:space="0" w:color="auto"/>
            <w:bottom w:val="none" w:sz="0" w:space="0" w:color="auto"/>
            <w:right w:val="none" w:sz="0" w:space="0" w:color="auto"/>
          </w:divBdr>
        </w:div>
        <w:div w:id="1015376295">
          <w:marLeft w:val="0"/>
          <w:marRight w:val="0"/>
          <w:marTop w:val="432"/>
          <w:marBottom w:val="0"/>
          <w:divBdr>
            <w:top w:val="none" w:sz="0" w:space="0" w:color="auto"/>
            <w:left w:val="none" w:sz="0" w:space="0" w:color="auto"/>
            <w:bottom w:val="none" w:sz="0" w:space="0" w:color="auto"/>
            <w:right w:val="none" w:sz="0" w:space="0" w:color="auto"/>
          </w:divBdr>
        </w:div>
        <w:div w:id="1508012273">
          <w:marLeft w:val="0"/>
          <w:marRight w:val="0"/>
          <w:marTop w:val="1200"/>
          <w:marBottom w:val="0"/>
          <w:divBdr>
            <w:top w:val="dotted" w:sz="12" w:space="0" w:color="CCCCCC"/>
            <w:left w:val="none" w:sz="0" w:space="0" w:color="auto"/>
            <w:bottom w:val="dotted" w:sz="12" w:space="0" w:color="CCCCCC"/>
            <w:right w:val="none" w:sz="0" w:space="0" w:color="auto"/>
          </w:divBdr>
        </w:div>
        <w:div w:id="729889219">
          <w:marLeft w:val="0"/>
          <w:marRight w:val="0"/>
          <w:marTop w:val="960"/>
          <w:marBottom w:val="0"/>
          <w:divBdr>
            <w:top w:val="none" w:sz="0" w:space="0" w:color="auto"/>
            <w:left w:val="none" w:sz="0" w:space="0" w:color="auto"/>
            <w:bottom w:val="none" w:sz="0" w:space="0" w:color="auto"/>
            <w:right w:val="none" w:sz="0" w:space="0" w:color="auto"/>
          </w:divBdr>
          <w:divsChild>
            <w:div w:id="722799896">
              <w:marLeft w:val="0"/>
              <w:marRight w:val="0"/>
              <w:marTop w:val="0"/>
              <w:marBottom w:val="0"/>
              <w:divBdr>
                <w:top w:val="none" w:sz="0" w:space="0" w:color="auto"/>
                <w:left w:val="none" w:sz="0" w:space="0" w:color="auto"/>
                <w:bottom w:val="none" w:sz="0" w:space="0" w:color="auto"/>
                <w:right w:val="none" w:sz="0" w:space="0" w:color="auto"/>
              </w:divBdr>
            </w:div>
            <w:div w:id="87049035">
              <w:marLeft w:val="0"/>
              <w:marRight w:val="0"/>
              <w:marTop w:val="0"/>
              <w:marBottom w:val="0"/>
              <w:divBdr>
                <w:top w:val="none" w:sz="0" w:space="0" w:color="auto"/>
                <w:left w:val="none" w:sz="0" w:space="0" w:color="auto"/>
                <w:bottom w:val="none" w:sz="0" w:space="0" w:color="auto"/>
                <w:right w:val="none" w:sz="0" w:space="0" w:color="auto"/>
              </w:divBdr>
            </w:div>
            <w:div w:id="198008895">
              <w:marLeft w:val="0"/>
              <w:marRight w:val="0"/>
              <w:marTop w:val="0"/>
              <w:marBottom w:val="0"/>
              <w:divBdr>
                <w:top w:val="none" w:sz="0" w:space="0" w:color="auto"/>
                <w:left w:val="none" w:sz="0" w:space="0" w:color="auto"/>
                <w:bottom w:val="none" w:sz="0" w:space="0" w:color="auto"/>
                <w:right w:val="none" w:sz="0" w:space="0" w:color="auto"/>
              </w:divBdr>
            </w:div>
            <w:div w:id="803349451">
              <w:marLeft w:val="0"/>
              <w:marRight w:val="0"/>
              <w:marTop w:val="0"/>
              <w:marBottom w:val="0"/>
              <w:divBdr>
                <w:top w:val="none" w:sz="0" w:space="0" w:color="auto"/>
                <w:left w:val="none" w:sz="0" w:space="0" w:color="auto"/>
                <w:bottom w:val="none" w:sz="0" w:space="0" w:color="auto"/>
                <w:right w:val="none" w:sz="0" w:space="0" w:color="auto"/>
              </w:divBdr>
            </w:div>
            <w:div w:id="1757970148">
              <w:blockQuote w:val="1"/>
              <w:marLeft w:val="0"/>
              <w:marRight w:val="0"/>
              <w:marTop w:val="0"/>
              <w:marBottom w:val="0"/>
              <w:divBdr>
                <w:top w:val="none" w:sz="0" w:space="0" w:color="auto"/>
                <w:left w:val="none" w:sz="0" w:space="0" w:color="auto"/>
                <w:bottom w:val="none" w:sz="0" w:space="0" w:color="auto"/>
                <w:right w:val="none" w:sz="0" w:space="0" w:color="auto"/>
              </w:divBdr>
              <w:divsChild>
                <w:div w:id="1483620209">
                  <w:marLeft w:val="0"/>
                  <w:marRight w:val="0"/>
                  <w:marTop w:val="0"/>
                  <w:marBottom w:val="0"/>
                  <w:divBdr>
                    <w:top w:val="none" w:sz="0" w:space="0" w:color="auto"/>
                    <w:left w:val="none" w:sz="0" w:space="0" w:color="auto"/>
                    <w:bottom w:val="none" w:sz="0" w:space="0" w:color="auto"/>
                    <w:right w:val="none" w:sz="0" w:space="0" w:color="auto"/>
                  </w:divBdr>
                </w:div>
              </w:divsChild>
            </w:div>
            <w:div w:id="670525800">
              <w:blockQuote w:val="1"/>
              <w:marLeft w:val="0"/>
              <w:marRight w:val="0"/>
              <w:marTop w:val="0"/>
              <w:marBottom w:val="0"/>
              <w:divBdr>
                <w:top w:val="none" w:sz="0" w:space="0" w:color="auto"/>
                <w:left w:val="none" w:sz="0" w:space="0" w:color="auto"/>
                <w:bottom w:val="none" w:sz="0" w:space="0" w:color="auto"/>
                <w:right w:val="none" w:sz="0" w:space="0" w:color="auto"/>
              </w:divBdr>
              <w:divsChild>
                <w:div w:id="1177967490">
                  <w:marLeft w:val="0"/>
                  <w:marRight w:val="0"/>
                  <w:marTop w:val="0"/>
                  <w:marBottom w:val="0"/>
                  <w:divBdr>
                    <w:top w:val="none" w:sz="0" w:space="0" w:color="auto"/>
                    <w:left w:val="none" w:sz="0" w:space="0" w:color="auto"/>
                    <w:bottom w:val="none" w:sz="0" w:space="0" w:color="auto"/>
                    <w:right w:val="none" w:sz="0" w:space="0" w:color="auto"/>
                  </w:divBdr>
                </w:div>
              </w:divsChild>
            </w:div>
            <w:div w:id="778834733">
              <w:marLeft w:val="0"/>
              <w:marRight w:val="0"/>
              <w:marTop w:val="0"/>
              <w:marBottom w:val="0"/>
              <w:divBdr>
                <w:top w:val="none" w:sz="0" w:space="0" w:color="auto"/>
                <w:left w:val="none" w:sz="0" w:space="0" w:color="auto"/>
                <w:bottom w:val="none" w:sz="0" w:space="0" w:color="auto"/>
                <w:right w:val="none" w:sz="0" w:space="0" w:color="auto"/>
              </w:divBdr>
            </w:div>
            <w:div w:id="12416454">
              <w:marLeft w:val="0"/>
              <w:marRight w:val="0"/>
              <w:marTop w:val="0"/>
              <w:marBottom w:val="0"/>
              <w:divBdr>
                <w:top w:val="none" w:sz="0" w:space="0" w:color="auto"/>
                <w:left w:val="none" w:sz="0" w:space="0" w:color="auto"/>
                <w:bottom w:val="none" w:sz="0" w:space="0" w:color="auto"/>
                <w:right w:val="none" w:sz="0" w:space="0" w:color="auto"/>
              </w:divBdr>
            </w:div>
            <w:div w:id="1087534170">
              <w:marLeft w:val="0"/>
              <w:marRight w:val="0"/>
              <w:marTop w:val="0"/>
              <w:marBottom w:val="0"/>
              <w:divBdr>
                <w:top w:val="none" w:sz="0" w:space="0" w:color="auto"/>
                <w:left w:val="none" w:sz="0" w:space="0" w:color="auto"/>
                <w:bottom w:val="none" w:sz="0" w:space="0" w:color="auto"/>
                <w:right w:val="none" w:sz="0" w:space="0" w:color="auto"/>
              </w:divBdr>
            </w:div>
            <w:div w:id="571937648">
              <w:marLeft w:val="0"/>
              <w:marRight w:val="0"/>
              <w:marTop w:val="0"/>
              <w:marBottom w:val="0"/>
              <w:divBdr>
                <w:top w:val="none" w:sz="0" w:space="0" w:color="auto"/>
                <w:left w:val="none" w:sz="0" w:space="0" w:color="auto"/>
                <w:bottom w:val="none" w:sz="0" w:space="0" w:color="auto"/>
                <w:right w:val="none" w:sz="0" w:space="0" w:color="auto"/>
              </w:divBdr>
            </w:div>
            <w:div w:id="2141994440">
              <w:marLeft w:val="0"/>
              <w:marRight w:val="0"/>
              <w:marTop w:val="0"/>
              <w:marBottom w:val="0"/>
              <w:divBdr>
                <w:top w:val="none" w:sz="0" w:space="0" w:color="auto"/>
                <w:left w:val="none" w:sz="0" w:space="0" w:color="auto"/>
                <w:bottom w:val="none" w:sz="0" w:space="0" w:color="auto"/>
                <w:right w:val="none" w:sz="0" w:space="0" w:color="auto"/>
              </w:divBdr>
            </w:div>
            <w:div w:id="1796173801">
              <w:marLeft w:val="0"/>
              <w:marRight w:val="0"/>
              <w:marTop w:val="0"/>
              <w:marBottom w:val="0"/>
              <w:divBdr>
                <w:top w:val="none" w:sz="0" w:space="0" w:color="auto"/>
                <w:left w:val="none" w:sz="0" w:space="0" w:color="auto"/>
                <w:bottom w:val="none" w:sz="0" w:space="0" w:color="auto"/>
                <w:right w:val="none" w:sz="0" w:space="0" w:color="auto"/>
              </w:divBdr>
            </w:div>
            <w:div w:id="1707635427">
              <w:marLeft w:val="0"/>
              <w:marRight w:val="0"/>
              <w:marTop w:val="0"/>
              <w:marBottom w:val="0"/>
              <w:divBdr>
                <w:top w:val="none" w:sz="0" w:space="0" w:color="auto"/>
                <w:left w:val="none" w:sz="0" w:space="0" w:color="auto"/>
                <w:bottom w:val="none" w:sz="0" w:space="0" w:color="auto"/>
                <w:right w:val="none" w:sz="0" w:space="0" w:color="auto"/>
              </w:divBdr>
            </w:div>
          </w:divsChild>
        </w:div>
        <w:div w:id="261687749">
          <w:marLeft w:val="0"/>
          <w:marRight w:val="0"/>
          <w:marTop w:val="0"/>
          <w:marBottom w:val="0"/>
          <w:divBdr>
            <w:top w:val="none" w:sz="0" w:space="0" w:color="auto"/>
            <w:left w:val="none" w:sz="0" w:space="0" w:color="auto"/>
            <w:bottom w:val="none" w:sz="0" w:space="0" w:color="auto"/>
            <w:right w:val="none" w:sz="0" w:space="0" w:color="auto"/>
          </w:divBdr>
        </w:div>
        <w:div w:id="892616067">
          <w:marLeft w:val="0"/>
          <w:marRight w:val="0"/>
          <w:marTop w:val="0"/>
          <w:marBottom w:val="0"/>
          <w:divBdr>
            <w:top w:val="none" w:sz="0" w:space="0" w:color="auto"/>
            <w:left w:val="none" w:sz="0" w:space="0" w:color="auto"/>
            <w:bottom w:val="none" w:sz="0" w:space="0" w:color="auto"/>
            <w:right w:val="none" w:sz="0" w:space="0" w:color="auto"/>
          </w:divBdr>
          <w:divsChild>
            <w:div w:id="1447579678">
              <w:marLeft w:val="0"/>
              <w:marRight w:val="0"/>
              <w:marTop w:val="240"/>
              <w:marBottom w:val="480"/>
              <w:divBdr>
                <w:top w:val="none" w:sz="0" w:space="0" w:color="auto"/>
                <w:left w:val="none" w:sz="0" w:space="0" w:color="auto"/>
                <w:bottom w:val="none" w:sz="0" w:space="0" w:color="auto"/>
                <w:right w:val="none" w:sz="0" w:space="0" w:color="auto"/>
              </w:divBdr>
              <w:divsChild>
                <w:div w:id="1426729710">
                  <w:marLeft w:val="0"/>
                  <w:marRight w:val="0"/>
                  <w:marTop w:val="0"/>
                  <w:marBottom w:val="0"/>
                  <w:divBdr>
                    <w:top w:val="none" w:sz="0" w:space="0" w:color="auto"/>
                    <w:left w:val="none" w:sz="0" w:space="0" w:color="auto"/>
                    <w:bottom w:val="none" w:sz="0" w:space="0" w:color="auto"/>
                    <w:right w:val="none" w:sz="0" w:space="0" w:color="auto"/>
                  </w:divBdr>
                </w:div>
                <w:div w:id="1942912442">
                  <w:marLeft w:val="0"/>
                  <w:marRight w:val="0"/>
                  <w:marTop w:val="0"/>
                  <w:marBottom w:val="0"/>
                  <w:divBdr>
                    <w:top w:val="none" w:sz="0" w:space="0" w:color="auto"/>
                    <w:left w:val="none" w:sz="0" w:space="0" w:color="auto"/>
                    <w:bottom w:val="none" w:sz="0" w:space="0" w:color="auto"/>
                    <w:right w:val="none" w:sz="0" w:space="0" w:color="auto"/>
                  </w:divBdr>
                </w:div>
                <w:div w:id="195955911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27927054">
          <w:marLeft w:val="0"/>
          <w:marRight w:val="0"/>
          <w:marTop w:val="480"/>
          <w:marBottom w:val="0"/>
          <w:divBdr>
            <w:top w:val="dotted" w:sz="6" w:space="24" w:color="BEBEBE"/>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s.openedition.org/editionsmsh/4739" TargetMode="External"/><Relationship Id="rId18" Type="http://schemas.openxmlformats.org/officeDocument/2006/relationships/hyperlink" Target="https://books.openedition.org/editionsmsh/4739" TargetMode="External"/><Relationship Id="rId26" Type="http://schemas.openxmlformats.org/officeDocument/2006/relationships/hyperlink" Target="https://books.openedition.org/editionsmsh/4739" TargetMode="External"/><Relationship Id="rId39" Type="http://schemas.openxmlformats.org/officeDocument/2006/relationships/hyperlink" Target="https://books.openedition.org/editionsmsh/4739" TargetMode="External"/><Relationship Id="rId21" Type="http://schemas.openxmlformats.org/officeDocument/2006/relationships/hyperlink" Target="https://books.openedition.org/editionsmsh/4739" TargetMode="External"/><Relationship Id="rId34" Type="http://schemas.openxmlformats.org/officeDocument/2006/relationships/hyperlink" Target="https://books.openedition.org/editionsmsh/4739" TargetMode="External"/><Relationship Id="rId42" Type="http://schemas.openxmlformats.org/officeDocument/2006/relationships/hyperlink" Target="https://books.openedition.org/editionsmsh/4739" TargetMode="External"/><Relationship Id="rId47" Type="http://schemas.openxmlformats.org/officeDocument/2006/relationships/hyperlink" Target="http://www.youtube.com/watch?v=dkrwUU_YApE" TargetMode="External"/><Relationship Id="rId50" Type="http://schemas.openxmlformats.org/officeDocument/2006/relationships/hyperlink" Target="https://books.openedition.org/editionsmsh/4739" TargetMode="External"/><Relationship Id="rId55" Type="http://schemas.openxmlformats.org/officeDocument/2006/relationships/hyperlink" Target="https://books.openedition.org/editionsmsh/4739" TargetMode="External"/><Relationship Id="rId63" Type="http://schemas.openxmlformats.org/officeDocument/2006/relationships/fontTable" Target="fontTable.xml"/><Relationship Id="rId7" Type="http://schemas.openxmlformats.org/officeDocument/2006/relationships/hyperlink" Target="https://books.openedition.org/editionsmsh/4739" TargetMode="External"/><Relationship Id="rId2" Type="http://schemas.openxmlformats.org/officeDocument/2006/relationships/styles" Target="styles.xml"/><Relationship Id="rId16" Type="http://schemas.openxmlformats.org/officeDocument/2006/relationships/hyperlink" Target="http://www.youtube.com/watch?v=dkrwUU_YApE" TargetMode="External"/><Relationship Id="rId20" Type="http://schemas.openxmlformats.org/officeDocument/2006/relationships/hyperlink" Target="https://books.openedition.org/editionsmsh/4739" TargetMode="External"/><Relationship Id="rId29" Type="http://schemas.openxmlformats.org/officeDocument/2006/relationships/hyperlink" Target="https://books.openedition.org/editionsmsh/4739" TargetMode="External"/><Relationship Id="rId41" Type="http://schemas.openxmlformats.org/officeDocument/2006/relationships/hyperlink" Target="https://books.openedition.org/editionsmsh/4739" TargetMode="External"/><Relationship Id="rId54" Type="http://schemas.openxmlformats.org/officeDocument/2006/relationships/hyperlink" Target="https://books.openedition.org/editionsmsh/4739" TargetMode="External"/><Relationship Id="rId62" Type="http://schemas.openxmlformats.org/officeDocument/2006/relationships/hyperlink" Target="http://www.openedition.org/6540" TargetMode="External"/><Relationship Id="rId1" Type="http://schemas.openxmlformats.org/officeDocument/2006/relationships/numbering" Target="numbering.xml"/><Relationship Id="rId6" Type="http://schemas.openxmlformats.org/officeDocument/2006/relationships/hyperlink" Target="https://books.openedition.org/editionsmsh/4739" TargetMode="External"/><Relationship Id="rId11" Type="http://schemas.openxmlformats.org/officeDocument/2006/relationships/hyperlink" Target="https://books.openedition.org/editionsmsh/4739" TargetMode="External"/><Relationship Id="rId24" Type="http://schemas.openxmlformats.org/officeDocument/2006/relationships/hyperlink" Target="https://books.openedition.org/editionsmsh/4739" TargetMode="External"/><Relationship Id="rId32" Type="http://schemas.openxmlformats.org/officeDocument/2006/relationships/hyperlink" Target="https://books.openedition.org/editionsmsh/4739" TargetMode="External"/><Relationship Id="rId37" Type="http://schemas.openxmlformats.org/officeDocument/2006/relationships/hyperlink" Target="https://books.openedition.org/editionsmsh/4739" TargetMode="External"/><Relationship Id="rId40" Type="http://schemas.openxmlformats.org/officeDocument/2006/relationships/hyperlink" Target="https://books.openedition.org/editionsmsh/4739" TargetMode="External"/><Relationship Id="rId45" Type="http://schemas.openxmlformats.org/officeDocument/2006/relationships/hyperlink" Target="https://books.openedition.org/editionsmsh/4739" TargetMode="External"/><Relationship Id="rId53" Type="http://schemas.openxmlformats.org/officeDocument/2006/relationships/hyperlink" Target="https://books.openedition.org/editionsmsh/4739" TargetMode="External"/><Relationship Id="rId58" Type="http://schemas.openxmlformats.org/officeDocument/2006/relationships/hyperlink" Target="https://books.openedition.org/author?name=fraser+nancy" TargetMode="External"/><Relationship Id="rId5" Type="http://schemas.openxmlformats.org/officeDocument/2006/relationships/hyperlink" Target="https://books.openedition.org/editionsmsh/4739" TargetMode="External"/><Relationship Id="rId15" Type="http://schemas.openxmlformats.org/officeDocument/2006/relationships/hyperlink" Target="https://books.openedition.org/editionsmsh/4739" TargetMode="External"/><Relationship Id="rId23" Type="http://schemas.openxmlformats.org/officeDocument/2006/relationships/hyperlink" Target="https://books.openedition.org/editionsmsh/4739" TargetMode="External"/><Relationship Id="rId28" Type="http://schemas.openxmlformats.org/officeDocument/2006/relationships/hyperlink" Target="https://books.openedition.org/editionsmsh/4739" TargetMode="External"/><Relationship Id="rId36" Type="http://schemas.openxmlformats.org/officeDocument/2006/relationships/hyperlink" Target="https://books.openedition.org/editionsmsh/4739" TargetMode="External"/><Relationship Id="rId49" Type="http://schemas.openxmlformats.org/officeDocument/2006/relationships/hyperlink" Target="http://www.democraticunderground.com/1251123974" TargetMode="External"/><Relationship Id="rId57" Type="http://schemas.openxmlformats.org/officeDocument/2006/relationships/hyperlink" Target="https://books.openedition.org/editionsmsh/4739" TargetMode="External"/><Relationship Id="rId61" Type="http://schemas.openxmlformats.org/officeDocument/2006/relationships/hyperlink" Target="http://books.openedition.org/editionsmsh/4798" TargetMode="External"/><Relationship Id="rId10" Type="http://schemas.openxmlformats.org/officeDocument/2006/relationships/hyperlink" Target="https://books.openedition.org/editionsmsh/4739" TargetMode="External"/><Relationship Id="rId19" Type="http://schemas.openxmlformats.org/officeDocument/2006/relationships/hyperlink" Target="http://www.democraticunderground.com/1251123974" TargetMode="External"/><Relationship Id="rId31" Type="http://schemas.openxmlformats.org/officeDocument/2006/relationships/hyperlink" Target="https://books.openedition.org/editionsmsh/4739" TargetMode="External"/><Relationship Id="rId44" Type="http://schemas.openxmlformats.org/officeDocument/2006/relationships/hyperlink" Target="https://books.openedition.org/editionsmsh/4739" TargetMode="External"/><Relationship Id="rId52" Type="http://schemas.openxmlformats.org/officeDocument/2006/relationships/hyperlink" Target="https://books.openedition.org/editionsmsh/4739" TargetMode="External"/><Relationship Id="rId60" Type="http://schemas.openxmlformats.org/officeDocument/2006/relationships/hyperlink" Target="http://books.openedition.org/iheid/7135" TargetMode="External"/><Relationship Id="rId4" Type="http://schemas.openxmlformats.org/officeDocument/2006/relationships/webSettings" Target="webSettings.xml"/><Relationship Id="rId9" Type="http://schemas.openxmlformats.org/officeDocument/2006/relationships/hyperlink" Target="https://books.openedition.org/editionsmsh/4739" TargetMode="External"/><Relationship Id="rId14" Type="http://schemas.openxmlformats.org/officeDocument/2006/relationships/hyperlink" Target="https://books.openedition.org/editionsmsh/4739" TargetMode="External"/><Relationship Id="rId22" Type="http://schemas.openxmlformats.org/officeDocument/2006/relationships/hyperlink" Target="https://books.openedition.org/editionsmsh/4739" TargetMode="External"/><Relationship Id="rId27" Type="http://schemas.openxmlformats.org/officeDocument/2006/relationships/hyperlink" Target="https://books.openedition.org/editionsmsh/4739" TargetMode="External"/><Relationship Id="rId30" Type="http://schemas.openxmlformats.org/officeDocument/2006/relationships/hyperlink" Target="https://books.openedition.org/editionsmsh/4739" TargetMode="External"/><Relationship Id="rId35" Type="http://schemas.openxmlformats.org/officeDocument/2006/relationships/hyperlink" Target="https://books.openedition.org/editionsmsh/4739" TargetMode="External"/><Relationship Id="rId43" Type="http://schemas.openxmlformats.org/officeDocument/2006/relationships/hyperlink" Target="https://books.openedition.org/editionsmsh/4739" TargetMode="External"/><Relationship Id="rId48" Type="http://schemas.openxmlformats.org/officeDocument/2006/relationships/hyperlink" Target="https://books.openedition.org/editionsmsh/4739" TargetMode="External"/><Relationship Id="rId56" Type="http://schemas.openxmlformats.org/officeDocument/2006/relationships/hyperlink" Target="https://books.openedition.org/editionsmsh/4739" TargetMode="External"/><Relationship Id="rId64" Type="http://schemas.openxmlformats.org/officeDocument/2006/relationships/theme" Target="theme/theme1.xml"/><Relationship Id="rId8" Type="http://schemas.openxmlformats.org/officeDocument/2006/relationships/hyperlink" Target="https://books.openedition.org/editionsmsh/4739" TargetMode="External"/><Relationship Id="rId51" Type="http://schemas.openxmlformats.org/officeDocument/2006/relationships/hyperlink" Target="https://books.openedition.org/editionsmsh/4739" TargetMode="External"/><Relationship Id="rId3" Type="http://schemas.openxmlformats.org/officeDocument/2006/relationships/settings" Target="settings.xml"/><Relationship Id="rId12" Type="http://schemas.openxmlformats.org/officeDocument/2006/relationships/hyperlink" Target="https://books.openedition.org/editionsmsh/4739" TargetMode="External"/><Relationship Id="rId17" Type="http://schemas.openxmlformats.org/officeDocument/2006/relationships/hyperlink" Target="https://books.openedition.org/editionsmsh/4739" TargetMode="External"/><Relationship Id="rId25" Type="http://schemas.openxmlformats.org/officeDocument/2006/relationships/hyperlink" Target="https://books.openedition.org/editionsmsh/4739" TargetMode="External"/><Relationship Id="rId33" Type="http://schemas.openxmlformats.org/officeDocument/2006/relationships/hyperlink" Target="https://books.openedition.org/editionsmsh/4739" TargetMode="External"/><Relationship Id="rId38" Type="http://schemas.openxmlformats.org/officeDocument/2006/relationships/hyperlink" Target="https://books.openedition.org/editionsmsh/4739" TargetMode="External"/><Relationship Id="rId46" Type="http://schemas.openxmlformats.org/officeDocument/2006/relationships/hyperlink" Target="https://books.openedition.org/editionsmsh/4739" TargetMode="External"/><Relationship Id="rId59" Type="http://schemas.openxmlformats.org/officeDocument/2006/relationships/hyperlink" Target="http://books.openedition.org/iheid/705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7624</Words>
  <Characters>41934</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zzzuru68@gmail.com</dc:creator>
  <cp:keywords/>
  <dc:description/>
  <cp:lastModifiedBy>zzzuru68@gmail.com</cp:lastModifiedBy>
  <cp:revision>1</cp:revision>
  <dcterms:created xsi:type="dcterms:W3CDTF">2020-05-15T23:38:00Z</dcterms:created>
  <dcterms:modified xsi:type="dcterms:W3CDTF">2020-05-15T23:40:00Z</dcterms:modified>
</cp:coreProperties>
</file>