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CBB" w:rsidRPr="00A12CBB" w:rsidRDefault="00A12CBB" w:rsidP="00A12CBB">
      <w:pPr>
        <w:spacing w:after="225" w:line="240" w:lineRule="auto"/>
        <w:outlineLvl w:val="0"/>
        <w:rPr>
          <w:rFonts w:ascii="Arial" w:eastAsia="Times New Roman" w:hAnsi="Arial" w:cs="Arial"/>
          <w:color w:val="1D2A57"/>
          <w:kern w:val="36"/>
          <w:sz w:val="48"/>
          <w:szCs w:val="48"/>
          <w:lang w:eastAsia="es-AR"/>
        </w:rPr>
      </w:pPr>
      <w:r w:rsidRPr="00A12CBB">
        <w:rPr>
          <w:rFonts w:ascii="Arial" w:eastAsia="Times New Roman" w:hAnsi="Arial" w:cs="Arial"/>
          <w:color w:val="1D2A57"/>
          <w:kern w:val="36"/>
          <w:sz w:val="48"/>
          <w:szCs w:val="48"/>
          <w:lang w:eastAsia="es-AR"/>
        </w:rPr>
        <w:t>Verb patterns: verb + infinitive or verb + 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kern w:val="36"/>
          <w:sz w:val="48"/>
          <w:szCs w:val="48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kern w:val="36"/>
          <w:sz w:val="48"/>
          <w:szCs w:val="48"/>
          <w:lang w:eastAsia="es-AR"/>
        </w:rPr>
        <w:t>?</w:t>
      </w:r>
    </w:p>
    <w:p w:rsidR="00A12CBB" w:rsidRPr="00A12CBB" w:rsidRDefault="00A12CBB" w:rsidP="00A12CBB">
      <w:pPr>
        <w:spacing w:after="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</w:t>
      </w:r>
    </w:p>
    <w:p w:rsidR="00A12CBB" w:rsidRPr="00A12CBB" w:rsidRDefault="00A12CBB" w:rsidP="00A12CBB">
      <w:pPr>
        <w:spacing w:after="225" w:line="240" w:lineRule="auto"/>
        <w:outlineLvl w:val="1"/>
        <w:rPr>
          <w:rFonts w:ascii="Arial" w:eastAsia="Times New Roman" w:hAnsi="Arial" w:cs="Arial"/>
          <w:color w:val="1D2A57"/>
          <w:sz w:val="36"/>
          <w:szCs w:val="36"/>
          <w:lang w:eastAsia="es-AR"/>
        </w:rPr>
      </w:pPr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 xml:space="preserve">Verbs followed by a </w:t>
      </w:r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to</w:t>
      </w:r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>-infinitive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Some verbs can be followed immediately by a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to-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infinitive: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8"/>
        <w:gridCol w:w="1018"/>
        <w:gridCol w:w="1838"/>
        <w:gridCol w:w="1244"/>
      </w:tblGrid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afford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demand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like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pretend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agree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fail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love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promise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arrange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forget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manage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refuse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ask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hate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mean (=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intend</w:t>
            </w:r>
            <w:proofErr w:type="spellEnd"/>
            <w:r w:rsidRPr="00A12CBB"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remember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begin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help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need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start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choose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hope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offer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try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continue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intend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plan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want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decide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learn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prefer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after="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</w:p>
        </w:tc>
      </w:tr>
    </w:tbl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I can’t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afford to go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on holiday.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It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began to rain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She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hopes to go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to university next year.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My mother never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learnt to swim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Did you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remember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to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ring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Nigel?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See also: </w:t>
      </w:r>
    </w:p>
    <w:p w:rsidR="00A12CBB" w:rsidRPr="00A12CBB" w:rsidRDefault="00A12CBB" w:rsidP="00A12CBB">
      <w:pPr>
        <w:numPr>
          <w:ilvl w:val="0"/>
          <w:numId w:val="1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5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Help somebody (to) do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</w:t>
        </w:r>
      </w:hyperlink>
    </w:p>
    <w:p w:rsidR="00A12CBB" w:rsidRPr="00A12CBB" w:rsidRDefault="00A12CBB" w:rsidP="00A12CBB">
      <w:pPr>
        <w:numPr>
          <w:ilvl w:val="0"/>
          <w:numId w:val="1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6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Want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</w:t>
        </w:r>
      </w:hyperlink>
    </w:p>
    <w:p w:rsidR="00A12CBB" w:rsidRPr="00A12CBB" w:rsidRDefault="00A12CBB" w:rsidP="00A12CBB">
      <w:pPr>
        <w:numPr>
          <w:ilvl w:val="0"/>
          <w:numId w:val="1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7" w:anchor="verb-patterns-verb-infinitive-or-verb-ing__205" w:history="1"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Verbs followed by a direct object and a </w:t>
        </w:r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to-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infinitive </w:t>
        </w:r>
      </w:hyperlink>
    </w:p>
    <w:p w:rsidR="00A12CBB" w:rsidRPr="00A12CBB" w:rsidRDefault="00A12CBB" w:rsidP="00A12CBB">
      <w:pPr>
        <w:spacing w:after="225" w:line="240" w:lineRule="auto"/>
        <w:outlineLvl w:val="1"/>
        <w:rPr>
          <w:rFonts w:ascii="Arial" w:eastAsia="Times New Roman" w:hAnsi="Arial" w:cs="Arial"/>
          <w:color w:val="1D2A57"/>
          <w:sz w:val="36"/>
          <w:szCs w:val="36"/>
          <w:lang w:eastAsia="es-AR"/>
        </w:rPr>
      </w:pPr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 xml:space="preserve">Verbs followed by </w:t>
      </w:r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ing</w:t>
      </w:r>
      <w:proofErr w:type="spellEnd"/>
    </w:p>
    <w:p w:rsidR="00A12CBB" w:rsidRPr="00A12CBB" w:rsidRDefault="00A12CBB" w:rsidP="00A12CBB">
      <w:pPr>
        <w:spacing w:after="225" w:line="240" w:lineRule="auto"/>
        <w:outlineLvl w:val="2"/>
        <w:rPr>
          <w:rFonts w:ascii="Arial" w:eastAsia="Times New Roman" w:hAnsi="Arial" w:cs="Arial"/>
          <w:color w:val="1D2A57"/>
          <w:sz w:val="27"/>
          <w:szCs w:val="27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 but not 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to</w:t>
      </w:r>
      <w:proofErr w:type="spellEnd"/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-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>infinitive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Some verbs are normally followed by the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form, not the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to-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infinitive: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71"/>
        <w:gridCol w:w="964"/>
        <w:gridCol w:w="1164"/>
        <w:gridCol w:w="991"/>
      </w:tblGrid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lastRenderedPageBreak/>
              <w:t>admit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deny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finish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mind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avoid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dislike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give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up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miss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(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can’t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)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help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enjoy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imagine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practise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(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can’t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) stand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fancy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involve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put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off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consider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feel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like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keep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(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on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risk</w:t>
            </w:r>
            <w:proofErr w:type="spellEnd"/>
          </w:p>
        </w:tc>
      </w:tr>
    </w:tbl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I always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enjoy cooking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Not: </w:t>
      </w:r>
      <w:r w:rsidRPr="00A12CBB">
        <w:rPr>
          <w:rFonts w:ascii="Arial" w:eastAsia="Times New Roman" w:hAnsi="Arial" w:cs="Arial"/>
          <w:i/>
          <w:iCs/>
          <w:strike/>
          <w:color w:val="1D2A57"/>
          <w:sz w:val="24"/>
          <w:szCs w:val="24"/>
          <w:lang w:eastAsia="es-AR"/>
        </w:rPr>
        <w:t xml:space="preserve">I always enjoy </w:t>
      </w:r>
      <w:proofErr w:type="gramStart"/>
      <w:r w:rsidRPr="00A12CBB">
        <w:rPr>
          <w:rFonts w:ascii="Arial" w:eastAsia="Times New Roman" w:hAnsi="Arial" w:cs="Arial"/>
          <w:i/>
          <w:iCs/>
          <w:strike/>
          <w:color w:val="1D2A57"/>
          <w:sz w:val="24"/>
          <w:szCs w:val="24"/>
          <w:lang w:eastAsia="es-AR"/>
        </w:rPr>
        <w:t>to cook</w:t>
      </w:r>
      <w:proofErr w:type="gramEnd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We haven’t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finished eating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yet.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Not: </w:t>
      </w:r>
      <w:r w:rsidRPr="00A12CBB">
        <w:rPr>
          <w:rFonts w:ascii="Arial" w:eastAsia="Times New Roman" w:hAnsi="Arial" w:cs="Arial"/>
          <w:i/>
          <w:iCs/>
          <w:strike/>
          <w:color w:val="1D2A57"/>
          <w:sz w:val="24"/>
          <w:szCs w:val="24"/>
          <w:lang w:eastAsia="es-AR"/>
        </w:rPr>
        <w:t xml:space="preserve">We haven’t finished </w:t>
      </w:r>
      <w:proofErr w:type="gramStart"/>
      <w:r w:rsidRPr="00A12CBB">
        <w:rPr>
          <w:rFonts w:ascii="Arial" w:eastAsia="Times New Roman" w:hAnsi="Arial" w:cs="Arial"/>
          <w:i/>
          <w:iCs/>
          <w:strike/>
          <w:color w:val="1D2A57"/>
          <w:sz w:val="24"/>
          <w:szCs w:val="24"/>
          <w:lang w:eastAsia="es-AR"/>
        </w:rPr>
        <w:t>to eat</w:t>
      </w:r>
      <w:proofErr w:type="gramEnd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She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keeps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changing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her mind about the wedding.</w:t>
      </w:r>
    </w:p>
    <w:p w:rsidR="00A12CBB" w:rsidRPr="00A12CBB" w:rsidRDefault="00A12CBB" w:rsidP="00A12CBB">
      <w:pPr>
        <w:spacing w:after="225" w:line="240" w:lineRule="auto"/>
        <w:outlineLvl w:val="2"/>
        <w:rPr>
          <w:rFonts w:ascii="Arial" w:eastAsia="Times New Roman" w:hAnsi="Arial" w:cs="Arial"/>
          <w:color w:val="1D2A57"/>
          <w:sz w:val="27"/>
          <w:szCs w:val="27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>New subject before 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ing</w:t>
      </w:r>
      <w:proofErr w:type="spellEnd"/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Some of these verbs (e.g.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can’t stand, dislike, imagine, involve, mind, miss, put off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and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risk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) can be used with a new subject before the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form (underlined in the examples below). If the new subject is a pronoun, it is in the object form (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me, him, her, us, </w:t>
      </w:r>
      <w:proofErr w:type="gram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them</w:t>
      </w:r>
      <w:proofErr w:type="gram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):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We just couldn’t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imagine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u w:val="single"/>
          <w:lang w:eastAsia="es-AR"/>
        </w:rPr>
        <w:t>Gerry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singing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in public.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Do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you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mind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u w:val="single"/>
          <w:lang w:eastAsia="es-AR"/>
        </w:rPr>
        <w:t>me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being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here while you’re working?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I don’t want to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risk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u w:val="single"/>
          <w:lang w:eastAsia="es-AR"/>
        </w:rPr>
        <w:t>him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losing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his job.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See also: </w:t>
      </w:r>
    </w:p>
    <w:p w:rsidR="00A12CBB" w:rsidRPr="00A12CBB" w:rsidRDefault="00A12CBB" w:rsidP="00A12CBB">
      <w:pPr>
        <w:numPr>
          <w:ilvl w:val="0"/>
          <w:numId w:val="2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8" w:anchor="verb-patterns-verb-infinitive-or-verb-ing__57" w:history="1"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Verbs followed by </w:t>
        </w:r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-</w:t>
        </w:r>
        <w:proofErr w:type="spellStart"/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ing</w:t>
        </w:r>
        <w:proofErr w:type="spellEnd"/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</w:t>
        </w:r>
      </w:hyperlink>
    </w:p>
    <w:p w:rsidR="00A12CBB" w:rsidRPr="00A12CBB" w:rsidRDefault="00A12CBB" w:rsidP="00A12CBB">
      <w:pPr>
        <w:spacing w:after="225" w:line="240" w:lineRule="auto"/>
        <w:outlineLvl w:val="1"/>
        <w:rPr>
          <w:rFonts w:ascii="Arial" w:eastAsia="Times New Roman" w:hAnsi="Arial" w:cs="Arial"/>
          <w:color w:val="1D2A57"/>
          <w:sz w:val="36"/>
          <w:szCs w:val="36"/>
          <w:lang w:eastAsia="es-AR"/>
        </w:rPr>
      </w:pPr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 xml:space="preserve">Verbs followed by a </w:t>
      </w:r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to</w:t>
      </w:r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 xml:space="preserve">-infinitive or </w:t>
      </w:r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ing</w:t>
      </w:r>
      <w:proofErr w:type="spellEnd"/>
    </w:p>
    <w:p w:rsidR="00A12CBB" w:rsidRPr="00A12CBB" w:rsidRDefault="00A12CBB" w:rsidP="00A12CBB">
      <w:pPr>
        <w:spacing w:after="225" w:line="240" w:lineRule="auto"/>
        <w:outlineLvl w:val="2"/>
        <w:rPr>
          <w:rFonts w:ascii="Arial" w:eastAsia="Times New Roman" w:hAnsi="Arial" w:cs="Arial"/>
          <w:color w:val="1D2A57"/>
          <w:sz w:val="27"/>
          <w:szCs w:val="27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Hate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,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like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,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love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,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prefer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Hate, like, love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and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prefer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can be followed either by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or a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to-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infinitive. The difference in meaning is often small. The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form </w:t>
      </w:r>
      <w:proofErr w:type="spellStart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emphasises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the verb itself. The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to-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infinitive puts the emphasis more on the preference for, or the results of, the action.</w:t>
      </w:r>
    </w:p>
    <w:p w:rsidR="00A12CBB" w:rsidRPr="00A12CBB" w:rsidRDefault="00A12CBB" w:rsidP="00A12CBB">
      <w:pPr>
        <w:spacing w:after="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Compare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23"/>
        <w:gridCol w:w="5131"/>
      </w:tblGrid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eastAsia="es-AR"/>
              </w:rPr>
              <w:t>-</w:t>
            </w:r>
            <w:proofErr w:type="spellStart"/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eastAsia="es-AR"/>
              </w:rPr>
              <w:t>ing</w:t>
            </w:r>
            <w:proofErr w:type="spellEnd"/>
            <w:r w:rsidRPr="00A12CBB"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b/>
                <w:bCs/>
                <w:color w:val="1D2A57"/>
                <w:sz w:val="24"/>
                <w:szCs w:val="24"/>
                <w:lang w:eastAsia="es-AR"/>
              </w:rPr>
              <w:t>form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eastAsia="es-AR"/>
              </w:rPr>
              <w:t>to-</w:t>
            </w:r>
            <w:r w:rsidRPr="00A12CBB">
              <w:rPr>
                <w:rFonts w:ascii="Arial" w:eastAsia="Times New Roman" w:hAnsi="Arial" w:cs="Arial"/>
                <w:b/>
                <w:bCs/>
                <w:color w:val="1D2A57"/>
                <w:sz w:val="24"/>
                <w:szCs w:val="24"/>
                <w:lang w:eastAsia="es-AR"/>
              </w:rPr>
              <w:t>infinitive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I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love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cooking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Indian food. 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lastRenderedPageBreak/>
              <w:t>(emphasis on the process itself and enjoyment of it)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lastRenderedPageBreak/>
              <w:t xml:space="preserve">I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like to drink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juice in the </w:t>
            </w:r>
            <w:proofErr w:type="gram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>morning,</w:t>
            </w:r>
            <w:proofErr w:type="gram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and tea at 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lastRenderedPageBreak/>
              <w:t>lunchtime. (emphasis more on the preference or habit)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lastRenderedPageBreak/>
              <w:t xml:space="preserve">She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hates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cleaning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her room. (emphasis on the process itself and no enjoyment of it)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I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hate to be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the only person to disagree. (</w:t>
            </w:r>
            <w:proofErr w:type="gram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>emphasis</w:t>
            </w:r>
            <w:proofErr w:type="gram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more on the result: I would prefer not to be in that situation.)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Most people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prefer watching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a film at the cinema rather than on TV. 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(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emphasis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on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the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process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itself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and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enjoyment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of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it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We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prefer to drive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during the day whenever we can. (</w:t>
            </w:r>
            <w:proofErr w:type="gram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>emphasis</w:t>
            </w:r>
            <w:proofErr w:type="gram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more on the result and on the habit or preference. The speaker doesn’t necessarily enjoy the process of driving at any time of day.)</w:t>
            </w:r>
          </w:p>
        </w:tc>
      </w:tr>
    </w:tbl>
    <w:p w:rsidR="00A12CBB" w:rsidRPr="00A12CBB" w:rsidRDefault="00A12CBB" w:rsidP="00A12CBB">
      <w:pPr>
        <w:spacing w:after="225" w:line="240" w:lineRule="auto"/>
        <w:outlineLvl w:val="2"/>
        <w:rPr>
          <w:rFonts w:ascii="Arial" w:eastAsia="Times New Roman" w:hAnsi="Arial" w:cs="Arial"/>
          <w:color w:val="1D2A57"/>
          <w:sz w:val="27"/>
          <w:szCs w:val="27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Hate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,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like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,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love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,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prefer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 with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would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 or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should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When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hate, like, love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and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prefer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are used with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would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or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should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, only the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to-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infinitive is used, not the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form: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She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’d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love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to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get a job nearer home.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Not: </w:t>
      </w:r>
      <w:r w:rsidRPr="00A12CBB">
        <w:rPr>
          <w:rFonts w:ascii="Arial" w:eastAsia="Times New Roman" w:hAnsi="Arial" w:cs="Arial"/>
          <w:i/>
          <w:iCs/>
          <w:strike/>
          <w:color w:val="1D2A57"/>
          <w:sz w:val="24"/>
          <w:szCs w:val="24"/>
          <w:lang w:eastAsia="es-AR"/>
        </w:rPr>
        <w:t>She’d love getting a job nearer home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Would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you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like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to have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dinner with us on Friday?</w:t>
      </w:r>
    </w:p>
    <w:p w:rsidR="00A12CBB" w:rsidRPr="00A12CBB" w:rsidRDefault="00A12CBB" w:rsidP="00A12CBB">
      <w:pPr>
        <w:spacing w:after="225" w:line="240" w:lineRule="auto"/>
        <w:outlineLvl w:val="2"/>
        <w:rPr>
          <w:rFonts w:ascii="Arial" w:eastAsia="Times New Roman" w:hAnsi="Arial" w:cs="Arial"/>
          <w:color w:val="1D2A57"/>
          <w:sz w:val="27"/>
          <w:szCs w:val="27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To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-infinitive or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 form with a change in meaning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Some verbs can be followed by a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to-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infinitive or the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form, but with a change in meaning: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1"/>
        <w:gridCol w:w="777"/>
        <w:gridCol w:w="1244"/>
        <w:gridCol w:w="657"/>
      </w:tblGrid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go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on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need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remember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try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mean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regret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stop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want</w:t>
            </w:r>
            <w:proofErr w:type="spellEnd"/>
          </w:p>
        </w:tc>
      </w:tr>
    </w:tbl>
    <w:p w:rsidR="00A12CBB" w:rsidRPr="00A12CBB" w:rsidRDefault="00A12CBB" w:rsidP="00A12CBB">
      <w:pPr>
        <w:spacing w:after="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Compare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59"/>
        <w:gridCol w:w="4595"/>
      </w:tblGrid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eastAsia="es-AR"/>
              </w:rPr>
              <w:t>-</w:t>
            </w:r>
            <w:proofErr w:type="spellStart"/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eastAsia="es-AR"/>
              </w:rPr>
              <w:t>ing</w:t>
            </w:r>
            <w:proofErr w:type="spellEnd"/>
            <w:r w:rsidRPr="00A12CBB"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b/>
                <w:bCs/>
                <w:color w:val="1D2A57"/>
                <w:sz w:val="24"/>
                <w:szCs w:val="24"/>
                <w:lang w:eastAsia="es-AR"/>
              </w:rPr>
              <w:t>form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eastAsia="es-AR"/>
              </w:rPr>
              <w:t>to-</w:t>
            </w:r>
            <w:r w:rsidRPr="00A12CBB">
              <w:rPr>
                <w:rFonts w:ascii="Arial" w:eastAsia="Times New Roman" w:hAnsi="Arial" w:cs="Arial"/>
                <w:b/>
                <w:bCs/>
                <w:color w:val="1D2A57"/>
                <w:sz w:val="24"/>
                <w:szCs w:val="24"/>
                <w:lang w:eastAsia="es-AR"/>
              </w:rPr>
              <w:t>infinitive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Working in London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means leaving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home at 6.30. (Because I work in London, this is the result or consequence.)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I didn’t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mean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to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make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you cry. (I didn’t intend to make you cry.)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He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went on singing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after everyone else had finished. (He continued singing without stopping.)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She recited a poem, </w:t>
            </w:r>
            <w:proofErr w:type="gram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>then</w:t>
            </w:r>
            <w:proofErr w:type="gram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went on to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sing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a lovely folk song. (She recited the poem first, </w:t>
            </w:r>
            <w:proofErr w:type="gram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>then</w:t>
            </w:r>
            <w:proofErr w:type="gram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she sang the song.)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I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tried searching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the web and finally found an address for him. (I 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lastRenderedPageBreak/>
              <w:t>searched the web to see what information I could find.)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lastRenderedPageBreak/>
              <w:t xml:space="preserve">I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tried to email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Simon but it bounced back. (I tried/attempted to email him but I 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lastRenderedPageBreak/>
              <w:t>did not succeed.)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lastRenderedPageBreak/>
              <w:t xml:space="preserve">She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stopped crying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as soon as she saw her mother. (She was crying, and then she didn’t cry anymore.)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We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stopped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to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buy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some water at the motorway service area. (We were travelling and we stopped for a short time in order to buy some water.)</w:t>
            </w:r>
          </w:p>
        </w:tc>
      </w:tr>
    </w:tbl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See also: </w:t>
      </w:r>
    </w:p>
    <w:p w:rsidR="00A12CBB" w:rsidRPr="00A12CBB" w:rsidRDefault="00A12CBB" w:rsidP="00A12CBB">
      <w:pPr>
        <w:numPr>
          <w:ilvl w:val="0"/>
          <w:numId w:val="3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9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Mean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</w:t>
        </w:r>
      </w:hyperlink>
    </w:p>
    <w:p w:rsidR="00A12CBB" w:rsidRPr="00A12CBB" w:rsidRDefault="00A12CBB" w:rsidP="00A12CBB">
      <w:pPr>
        <w:numPr>
          <w:ilvl w:val="0"/>
          <w:numId w:val="3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10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Need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</w:t>
        </w:r>
      </w:hyperlink>
    </w:p>
    <w:p w:rsidR="00A12CBB" w:rsidRPr="00A12CBB" w:rsidRDefault="00A12CBB" w:rsidP="00A12CBB">
      <w:pPr>
        <w:numPr>
          <w:ilvl w:val="0"/>
          <w:numId w:val="3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11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Remember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or </w:t>
        </w:r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remind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? </w:t>
        </w:r>
      </w:hyperlink>
    </w:p>
    <w:p w:rsidR="00A12CBB" w:rsidRPr="00A12CBB" w:rsidRDefault="00A12CBB" w:rsidP="00A12CBB">
      <w:pPr>
        <w:numPr>
          <w:ilvl w:val="0"/>
          <w:numId w:val="3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12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Stop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+ </w:t>
        </w:r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-</w:t>
        </w:r>
        <w:proofErr w:type="spellStart"/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ing</w:t>
        </w:r>
        <w:proofErr w:type="spellEnd"/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form or </w:t>
        </w:r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to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-infinitive </w:t>
        </w:r>
      </w:hyperlink>
    </w:p>
    <w:p w:rsidR="00A12CBB" w:rsidRPr="00A12CBB" w:rsidRDefault="00A12CBB" w:rsidP="00A12CBB">
      <w:pPr>
        <w:numPr>
          <w:ilvl w:val="0"/>
          <w:numId w:val="3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13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Want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</w:t>
        </w:r>
      </w:hyperlink>
    </w:p>
    <w:p w:rsidR="00A12CBB" w:rsidRPr="00A12CBB" w:rsidRDefault="00A12CBB" w:rsidP="00A12CBB">
      <w:pPr>
        <w:spacing w:after="225" w:line="240" w:lineRule="auto"/>
        <w:outlineLvl w:val="1"/>
        <w:rPr>
          <w:rFonts w:ascii="Arial" w:eastAsia="Times New Roman" w:hAnsi="Arial" w:cs="Arial"/>
          <w:color w:val="1D2A57"/>
          <w:sz w:val="36"/>
          <w:szCs w:val="36"/>
          <w:lang w:eastAsia="es-AR"/>
        </w:rPr>
      </w:pPr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 xml:space="preserve">Verbs followed by an infinitive without </w:t>
      </w:r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to</w:t>
      </w:r>
    </w:p>
    <w:p w:rsidR="00A12CBB" w:rsidRPr="00A12CBB" w:rsidRDefault="00A12CBB" w:rsidP="00A12CBB">
      <w:pPr>
        <w:spacing w:after="225" w:line="240" w:lineRule="auto"/>
        <w:outlineLvl w:val="2"/>
        <w:rPr>
          <w:rFonts w:ascii="Arial" w:eastAsia="Times New Roman" w:hAnsi="Arial" w:cs="Arial"/>
          <w:color w:val="1D2A57"/>
          <w:sz w:val="27"/>
          <w:szCs w:val="27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Let</w:t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 xml:space="preserve">, </w:t>
      </w: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t>make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Let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and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make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are followed by an infinitive without 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in active voice sentences. They always have an object (underlined) before the infinitive: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Let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u w:val="single"/>
          <w:lang w:eastAsia="es-AR"/>
        </w:rPr>
        <w:t>me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show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you this DVD I’ve got.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They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made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u w:val="single"/>
          <w:lang w:eastAsia="es-AR"/>
        </w:rPr>
        <w:t>us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wait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while they checked our documents.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Not: </w:t>
      </w:r>
      <w:r w:rsidRPr="00A12CBB">
        <w:rPr>
          <w:rFonts w:ascii="Arial" w:eastAsia="Times New Roman" w:hAnsi="Arial" w:cs="Arial"/>
          <w:i/>
          <w:iCs/>
          <w:strike/>
          <w:color w:val="1D2A57"/>
          <w:sz w:val="24"/>
          <w:szCs w:val="24"/>
          <w:lang w:eastAsia="es-AR"/>
        </w:rPr>
        <w:t>They made us to wait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…</w:t>
      </w:r>
    </w:p>
    <w:p w:rsidR="00A12CBB" w:rsidRPr="00A12CBB" w:rsidRDefault="00A12CBB" w:rsidP="00A12CBB">
      <w:pPr>
        <w:spacing w:after="225" w:line="240" w:lineRule="auto"/>
        <w:outlineLvl w:val="2"/>
        <w:rPr>
          <w:rFonts w:ascii="Arial" w:eastAsia="Times New Roman" w:hAnsi="Arial" w:cs="Arial"/>
          <w:color w:val="1D2A57"/>
          <w:sz w:val="27"/>
          <w:szCs w:val="27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7"/>
          <w:szCs w:val="27"/>
          <w:lang w:eastAsia="es-AR"/>
        </w:rPr>
        <w:pict/>
      </w:r>
      <w:r w:rsidRPr="00A12CBB">
        <w:rPr>
          <w:rFonts w:ascii="Arial" w:eastAsia="Times New Roman" w:hAnsi="Arial" w:cs="Arial"/>
          <w:color w:val="1D2A57"/>
          <w:sz w:val="27"/>
          <w:szCs w:val="27"/>
          <w:lang w:eastAsia="es-AR"/>
        </w:rPr>
        <w:t>Help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Help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can be followed by an infinitive without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or a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to-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infinitive: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She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helped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me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find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a direction in life.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Everyone can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help to reduce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carbon emissions by using public transport.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See also: </w:t>
      </w:r>
    </w:p>
    <w:p w:rsidR="00A12CBB" w:rsidRPr="00A12CBB" w:rsidRDefault="00A12CBB" w:rsidP="00A12CBB">
      <w:pPr>
        <w:numPr>
          <w:ilvl w:val="0"/>
          <w:numId w:val="4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14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Help somebody (to) do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</w:t>
        </w:r>
      </w:hyperlink>
    </w:p>
    <w:p w:rsidR="00A12CBB" w:rsidRPr="00A12CBB" w:rsidRDefault="00A12CBB" w:rsidP="00A12CBB">
      <w:pPr>
        <w:numPr>
          <w:ilvl w:val="0"/>
          <w:numId w:val="4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15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Let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, </w:t>
        </w:r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let’s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</w:t>
        </w:r>
      </w:hyperlink>
    </w:p>
    <w:p w:rsidR="00A12CBB" w:rsidRPr="00A12CBB" w:rsidRDefault="00A12CBB" w:rsidP="00A12CBB">
      <w:pPr>
        <w:numPr>
          <w:ilvl w:val="0"/>
          <w:numId w:val="4"/>
        </w:numPr>
        <w:spacing w:before="150" w:after="150" w:line="240" w:lineRule="auto"/>
        <w:ind w:left="225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hyperlink r:id="rId16" w:history="1">
        <w:r w:rsidRPr="00A12CBB">
          <w:rPr>
            <w:rFonts w:ascii="Arial" w:eastAsia="Times New Roman" w:hAnsi="Arial" w:cs="Arial"/>
            <w:i/>
            <w:iCs/>
            <w:color w:val="1D2A57"/>
            <w:sz w:val="24"/>
            <w:szCs w:val="24"/>
            <w:u w:val="single"/>
            <w:lang w:eastAsia="es-AR"/>
          </w:rPr>
          <w:t>Make</w:t>
        </w:r>
        <w:r w:rsidRPr="00A12CBB">
          <w:rPr>
            <w:rFonts w:ascii="Arial" w:eastAsia="Times New Roman" w:hAnsi="Arial" w:cs="Arial"/>
            <w:color w:val="1D2A57"/>
            <w:sz w:val="24"/>
            <w:szCs w:val="24"/>
            <w:u w:val="single"/>
            <w:lang w:eastAsia="es-AR"/>
          </w:rPr>
          <w:t xml:space="preserve"> </w:t>
        </w:r>
      </w:hyperlink>
    </w:p>
    <w:p w:rsidR="00A12CBB" w:rsidRPr="00A12CBB" w:rsidRDefault="00A12CBB" w:rsidP="00A12CBB">
      <w:pPr>
        <w:spacing w:after="225" w:line="240" w:lineRule="auto"/>
        <w:outlineLvl w:val="1"/>
        <w:rPr>
          <w:rFonts w:ascii="Arial" w:eastAsia="Times New Roman" w:hAnsi="Arial" w:cs="Arial"/>
          <w:color w:val="1D2A57"/>
          <w:sz w:val="36"/>
          <w:szCs w:val="36"/>
          <w:lang w:eastAsia="es-AR"/>
        </w:rPr>
      </w:pPr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 xml:space="preserve">Verbs followed by </w:t>
      </w:r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 xml:space="preserve"> or an infinitive without </w:t>
      </w:r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to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A group of verbs connected with feeling, hearing and seeing can be used with 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or with an infinitive without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1"/>
        <w:gridCol w:w="1098"/>
        <w:gridCol w:w="777"/>
      </w:tblGrid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feel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notice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see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lastRenderedPageBreak/>
              <w:t>hear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overhear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watch</w:t>
            </w:r>
            <w:proofErr w:type="spellEnd"/>
          </w:p>
        </w:tc>
      </w:tr>
    </w:tbl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When they are used with -</w:t>
      </w:r>
      <w:proofErr w:type="spellStart"/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ing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, these verbs </w:t>
      </w:r>
      <w:proofErr w:type="spellStart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emphasise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the action or event in progress. When they are used with an infinitive without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, they </w:t>
      </w:r>
      <w:proofErr w:type="spellStart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emphasise</w:t>
      </w:r>
      <w:proofErr w:type="spellEnd"/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the action or event seen as a whole, or as completed.</w:t>
      </w:r>
    </w:p>
    <w:p w:rsidR="00A12CBB" w:rsidRPr="00A12CBB" w:rsidRDefault="00A12CBB" w:rsidP="00A12CBB">
      <w:pPr>
        <w:spacing w:after="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Compare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98"/>
        <w:gridCol w:w="4056"/>
      </w:tblGrid>
      <w:tr w:rsidR="00A12CBB" w:rsidRPr="00A12CBB" w:rsidTr="00A12CBB">
        <w:trPr>
          <w:tblHeader/>
        </w:trPr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eastAsia="es-AR"/>
              </w:rPr>
              <w:t>-</w:t>
            </w:r>
            <w:proofErr w:type="spellStart"/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eastAsia="es-AR"/>
              </w:rPr>
              <w:t>ing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b/>
                <w:bCs/>
                <w:color w:val="1D2A57"/>
                <w:sz w:val="24"/>
                <w:szCs w:val="24"/>
                <w:lang w:eastAsia="es-AR"/>
              </w:rPr>
              <w:t>infinitive</w:t>
            </w:r>
            <w:proofErr w:type="spellEnd"/>
            <w:r w:rsidRPr="00A12CBB">
              <w:rPr>
                <w:rFonts w:ascii="Arial" w:eastAsia="Times New Roman" w:hAnsi="Arial" w:cs="Arial"/>
                <w:b/>
                <w:b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b/>
                <w:bCs/>
                <w:color w:val="1D2A57"/>
                <w:sz w:val="24"/>
                <w:szCs w:val="24"/>
                <w:lang w:eastAsia="es-AR"/>
              </w:rPr>
              <w:t>without</w:t>
            </w:r>
            <w:proofErr w:type="spellEnd"/>
            <w:r w:rsidRPr="00A12CBB"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eastAsia="es-AR"/>
              </w:rPr>
              <w:t>to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She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heard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people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shouting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in the street below and looked out of the window. 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(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emphasises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that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the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shouting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probably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continued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or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was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repeated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I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heard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someone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shout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‘Help!’, so I ran to the river. (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>emphasises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the whole event: the person probably shouted only once)</w:t>
            </w:r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A police officer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saw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him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running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along the street. (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>emphasises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the running as it was happening)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Emily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saw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Philip </w:t>
            </w:r>
            <w:r w:rsidRPr="00A12CBB">
              <w:rPr>
                <w:rFonts w:ascii="Arial" w:eastAsia="Times New Roman" w:hAnsi="Arial" w:cs="Arial"/>
                <w:b/>
                <w:bCs/>
                <w:i/>
                <w:iCs/>
                <w:color w:val="1D2A57"/>
                <w:sz w:val="24"/>
                <w:szCs w:val="24"/>
                <w:lang w:val="en-US" w:eastAsia="es-AR"/>
              </w:rPr>
              <w:t>run</w:t>
            </w: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out of Sandra’s office. (</w:t>
            </w: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>emphasises</w:t>
            </w:r>
            <w:proofErr w:type="spellEnd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val="en-US" w:eastAsia="es-AR"/>
              </w:rPr>
              <w:t xml:space="preserve"> the whole event from start to finish)</w:t>
            </w:r>
          </w:p>
        </w:tc>
      </w:tr>
    </w:tbl>
    <w:p w:rsidR="00A12CBB" w:rsidRPr="00A12CBB" w:rsidRDefault="00A12CBB" w:rsidP="00A12CBB">
      <w:pPr>
        <w:spacing w:after="225" w:line="240" w:lineRule="auto"/>
        <w:outlineLvl w:val="1"/>
        <w:rPr>
          <w:rFonts w:ascii="Arial" w:eastAsia="Times New Roman" w:hAnsi="Arial" w:cs="Arial"/>
          <w:color w:val="1D2A57"/>
          <w:sz w:val="36"/>
          <w:szCs w:val="36"/>
          <w:lang w:eastAsia="es-AR"/>
        </w:rPr>
      </w:pPr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 xml:space="preserve">Verbs followed by a direct object and a </w:t>
      </w:r>
      <w:r w:rsidRPr="00A12CBB">
        <w:rPr>
          <w:rFonts w:ascii="Arial" w:eastAsia="Times New Roman" w:hAnsi="Arial" w:cs="Arial"/>
          <w:i/>
          <w:iCs/>
          <w:color w:val="1D2A57"/>
          <w:sz w:val="36"/>
          <w:szCs w:val="36"/>
          <w:lang w:eastAsia="es-AR"/>
        </w:rPr>
        <w:t>to-</w:t>
      </w:r>
      <w:r w:rsidRPr="00A12CBB">
        <w:rPr>
          <w:rFonts w:ascii="Arial" w:eastAsia="Times New Roman" w:hAnsi="Arial" w:cs="Arial"/>
          <w:color w:val="1D2A57"/>
          <w:sz w:val="36"/>
          <w:szCs w:val="36"/>
          <w:lang w:eastAsia="es-AR"/>
        </w:rPr>
        <w:t>infinitive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Some verbs are used with a direct object (underlined) followed by a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>to</w:t>
      </w:r>
      <w:r w:rsidRPr="00A12CBB">
        <w:rPr>
          <w:rFonts w:ascii="Arial" w:eastAsia="Times New Roman" w:hAnsi="Arial" w:cs="Arial"/>
          <w:color w:val="1D2A57"/>
          <w:sz w:val="24"/>
          <w:szCs w:val="24"/>
          <w:lang w:eastAsia="es-AR"/>
        </w:rPr>
        <w:t>-infinitive. These verbs include: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78"/>
        <w:gridCol w:w="924"/>
        <w:gridCol w:w="711"/>
        <w:gridCol w:w="1418"/>
        <w:gridCol w:w="951"/>
      </w:tblGrid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advise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hate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like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persuade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request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ask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help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love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prefer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teach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challenge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instruct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need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recommend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tell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choose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intend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order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remind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want</w:t>
            </w:r>
            <w:proofErr w:type="spellEnd"/>
          </w:p>
        </w:tc>
      </w:tr>
      <w:tr w:rsidR="00A12CBB" w:rsidRPr="00A12CBB" w:rsidTr="00A12CBB"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proofErr w:type="spellStart"/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forbid</w:t>
            </w:r>
            <w:proofErr w:type="spellEnd"/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before="150" w:after="15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  <w:r w:rsidRPr="00A12CBB">
              <w:rPr>
                <w:rFonts w:ascii="Arial" w:eastAsia="Times New Roman" w:hAnsi="Arial" w:cs="Arial"/>
                <w:i/>
                <w:iCs/>
                <w:color w:val="1D2A57"/>
                <w:sz w:val="24"/>
                <w:szCs w:val="24"/>
                <w:lang w:eastAsia="es-AR"/>
              </w:rPr>
              <w:t>invite</w:t>
            </w: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after="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after="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6" w:space="0" w:color="E5E4E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12CBB" w:rsidRPr="00A12CBB" w:rsidRDefault="00A12CBB" w:rsidP="00A12CBB">
            <w:pPr>
              <w:spacing w:after="0" w:line="240" w:lineRule="auto"/>
              <w:rPr>
                <w:rFonts w:ascii="Arial" w:eastAsia="Times New Roman" w:hAnsi="Arial" w:cs="Arial"/>
                <w:color w:val="1D2A57"/>
                <w:sz w:val="24"/>
                <w:szCs w:val="24"/>
                <w:lang w:eastAsia="es-AR"/>
              </w:rPr>
            </w:pPr>
          </w:p>
        </w:tc>
      </w:tr>
    </w:tbl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I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advised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u w:val="single"/>
          <w:lang w:eastAsia="es-AR"/>
        </w:rPr>
        <w:t>him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to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get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a job as soon as possible.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Did Martin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teach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u w:val="single"/>
          <w:lang w:eastAsia="es-AR"/>
        </w:rPr>
        <w:t>Gary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to play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squash?</w:t>
      </w:r>
    </w:p>
    <w:p w:rsidR="00A12CBB" w:rsidRPr="00A12CBB" w:rsidRDefault="00A12CBB" w:rsidP="00A12CBB">
      <w:pPr>
        <w:spacing w:before="150" w:after="150" w:line="240" w:lineRule="auto"/>
        <w:rPr>
          <w:rFonts w:ascii="Arial" w:eastAsia="Times New Roman" w:hAnsi="Arial" w:cs="Arial"/>
          <w:color w:val="1D2A57"/>
          <w:sz w:val="24"/>
          <w:szCs w:val="24"/>
          <w:lang w:eastAsia="es-AR"/>
        </w:rPr>
      </w:pP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They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want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u w:val="single"/>
          <w:lang w:eastAsia="es-AR"/>
        </w:rPr>
        <w:t>me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</w:t>
      </w:r>
      <w:r w:rsidRPr="00A12CBB">
        <w:rPr>
          <w:rFonts w:ascii="Arial" w:eastAsia="Times New Roman" w:hAnsi="Arial" w:cs="Arial"/>
          <w:b/>
          <w:bCs/>
          <w:i/>
          <w:iCs/>
          <w:color w:val="1D2A57"/>
          <w:sz w:val="24"/>
          <w:szCs w:val="24"/>
          <w:lang w:eastAsia="es-AR"/>
        </w:rPr>
        <w:t>to go</w:t>
      </w:r>
      <w:r w:rsidRPr="00A12CBB">
        <w:rPr>
          <w:rFonts w:ascii="Arial" w:eastAsia="Times New Roman" w:hAnsi="Arial" w:cs="Arial"/>
          <w:i/>
          <w:iCs/>
          <w:color w:val="1D2A57"/>
          <w:sz w:val="24"/>
          <w:szCs w:val="24"/>
          <w:lang w:eastAsia="es-AR"/>
        </w:rPr>
        <w:t xml:space="preserve"> to Germany with them.</w:t>
      </w:r>
      <w:r>
        <w:rPr>
          <w:rFonts w:ascii="Arial" w:eastAsia="Times New Roman" w:hAnsi="Arial" w:cs="Arial"/>
          <w:color w:val="1D2A57"/>
          <w:sz w:val="24"/>
          <w:szCs w:val="24"/>
          <w:lang w:eastAsia="es-AR"/>
        </w:rPr>
        <w:t xml:space="preserve">  </w:t>
      </w:r>
    </w:p>
    <w:p w:rsidR="00D06BF5" w:rsidRPr="00A12CBB" w:rsidRDefault="00D06BF5">
      <w:pPr>
        <w:rPr>
          <w:lang w:val="en-US"/>
        </w:rPr>
      </w:pPr>
    </w:p>
    <w:sectPr w:rsidR="00D06BF5" w:rsidRPr="00A12CBB" w:rsidSect="00D06B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147D"/>
    <w:multiLevelType w:val="multilevel"/>
    <w:tmpl w:val="58067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F10F5"/>
    <w:multiLevelType w:val="multilevel"/>
    <w:tmpl w:val="D0BAF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136395"/>
    <w:multiLevelType w:val="multilevel"/>
    <w:tmpl w:val="29E0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4D122A"/>
    <w:multiLevelType w:val="multilevel"/>
    <w:tmpl w:val="05060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F84819"/>
    <w:multiLevelType w:val="multilevel"/>
    <w:tmpl w:val="72688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5C4914"/>
    <w:multiLevelType w:val="multilevel"/>
    <w:tmpl w:val="943A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F865207"/>
    <w:multiLevelType w:val="multilevel"/>
    <w:tmpl w:val="3FD0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2CBB"/>
    <w:rsid w:val="00A12CBB"/>
    <w:rsid w:val="00D06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BF5"/>
  </w:style>
  <w:style w:type="paragraph" w:styleId="Ttulo1">
    <w:name w:val="heading 1"/>
    <w:basedOn w:val="Normal"/>
    <w:link w:val="Ttulo1Car"/>
    <w:uiPriority w:val="9"/>
    <w:qFormat/>
    <w:rsid w:val="00A12CBB"/>
    <w:pPr>
      <w:spacing w:after="225" w:line="240" w:lineRule="auto"/>
      <w:outlineLvl w:val="0"/>
    </w:pPr>
    <w:rPr>
      <w:rFonts w:ascii="Times New Roman" w:eastAsia="Times New Roman" w:hAnsi="Times New Roman" w:cs="Times New Roman"/>
      <w:kern w:val="36"/>
      <w:sz w:val="48"/>
      <w:szCs w:val="48"/>
      <w:lang w:eastAsia="es-AR"/>
    </w:rPr>
  </w:style>
  <w:style w:type="paragraph" w:styleId="Ttulo2">
    <w:name w:val="heading 2"/>
    <w:basedOn w:val="Normal"/>
    <w:link w:val="Ttulo2Car"/>
    <w:uiPriority w:val="9"/>
    <w:qFormat/>
    <w:rsid w:val="00A12CBB"/>
    <w:pPr>
      <w:spacing w:after="225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es-AR"/>
    </w:rPr>
  </w:style>
  <w:style w:type="paragraph" w:styleId="Ttulo3">
    <w:name w:val="heading 3"/>
    <w:basedOn w:val="Normal"/>
    <w:link w:val="Ttulo3Car"/>
    <w:uiPriority w:val="9"/>
    <w:qFormat/>
    <w:rsid w:val="00A12CBB"/>
    <w:pPr>
      <w:spacing w:after="225" w:line="240" w:lineRule="auto"/>
      <w:outlineLvl w:val="2"/>
    </w:pPr>
    <w:rPr>
      <w:rFonts w:ascii="Times New Roman" w:eastAsia="Times New Roman" w:hAnsi="Times New Roman" w:cs="Times New Roman"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2CBB"/>
    <w:rPr>
      <w:rFonts w:ascii="Times New Roman" w:eastAsia="Times New Roman" w:hAnsi="Times New Roman" w:cs="Times New Roman"/>
      <w:kern w:val="36"/>
      <w:sz w:val="48"/>
      <w:szCs w:val="48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A12CBB"/>
    <w:rPr>
      <w:rFonts w:ascii="Times New Roman" w:eastAsia="Times New Roman" w:hAnsi="Times New Roman" w:cs="Times New Roman"/>
      <w:sz w:val="36"/>
      <w:szCs w:val="36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A12CBB"/>
    <w:rPr>
      <w:rFonts w:ascii="Times New Roman" w:eastAsia="Times New Roman" w:hAnsi="Times New Roman" w:cs="Times New Roman"/>
      <w:sz w:val="27"/>
      <w:szCs w:val="27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A12CBB"/>
    <w:rPr>
      <w:color w:val="1D2A57"/>
      <w:u w:val="single"/>
      <w:shd w:val="clear" w:color="auto" w:fill="auto"/>
    </w:rPr>
  </w:style>
  <w:style w:type="paragraph" w:customStyle="1" w:styleId="h6">
    <w:name w:val="h6"/>
    <w:basedOn w:val="Normal"/>
    <w:rsid w:val="00A12CBB"/>
    <w:pPr>
      <w:spacing w:after="225" w:line="240" w:lineRule="auto"/>
    </w:pPr>
    <w:rPr>
      <w:rFonts w:ascii="Times New Roman" w:eastAsia="Times New Roman" w:hAnsi="Times New Roman" w:cs="Times New Roman"/>
      <w:caps/>
      <w:spacing w:val="15"/>
      <w:sz w:val="24"/>
      <w:szCs w:val="24"/>
      <w:lang w:eastAsia="es-AR"/>
    </w:rPr>
  </w:style>
  <w:style w:type="paragraph" w:customStyle="1" w:styleId="lmt-0">
    <w:name w:val="lmt-0"/>
    <w:basedOn w:val="Normal"/>
    <w:rsid w:val="00A12CB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span">
    <w:name w:val="span"/>
    <w:basedOn w:val="Fuentedeprrafopredeter"/>
    <w:rsid w:val="00A12CBB"/>
  </w:style>
  <w:style w:type="paragraph" w:customStyle="1" w:styleId="p">
    <w:name w:val="p"/>
    <w:basedOn w:val="Normal"/>
    <w:rsid w:val="00A12CBB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panel-title">
    <w:name w:val="panel-title"/>
    <w:basedOn w:val="Fuentedeprrafopredeter"/>
    <w:rsid w:val="00A12CBB"/>
  </w:style>
  <w:style w:type="character" w:customStyle="1" w:styleId="tb1">
    <w:name w:val="tb1"/>
    <w:basedOn w:val="Fuentedeprrafopredeter"/>
    <w:rsid w:val="00A12CBB"/>
    <w:rPr>
      <w:b/>
      <w:bCs/>
    </w:rPr>
  </w:style>
  <w:style w:type="character" w:customStyle="1" w:styleId="tdl1">
    <w:name w:val="tdl1"/>
    <w:basedOn w:val="Fuentedeprrafopredeter"/>
    <w:rsid w:val="00A12CBB"/>
    <w:rPr>
      <w:strike/>
    </w:rPr>
  </w:style>
  <w:style w:type="character" w:customStyle="1" w:styleId="prefix">
    <w:name w:val="prefix"/>
    <w:basedOn w:val="Fuentedeprrafopredeter"/>
    <w:rsid w:val="00A12CBB"/>
  </w:style>
  <w:style w:type="character" w:customStyle="1" w:styleId="title">
    <w:name w:val="title"/>
    <w:basedOn w:val="Fuentedeprrafopredeter"/>
    <w:rsid w:val="00A12CBB"/>
  </w:style>
  <w:style w:type="character" w:customStyle="1" w:styleId="ti1">
    <w:name w:val="ti1"/>
    <w:basedOn w:val="Fuentedeprrafopredeter"/>
    <w:rsid w:val="00A12CBB"/>
    <w:rPr>
      <w:i/>
      <w:iCs/>
    </w:rPr>
  </w:style>
  <w:style w:type="paragraph" w:customStyle="1" w:styleId="fs12">
    <w:name w:val="fs12"/>
    <w:basedOn w:val="Normal"/>
    <w:rsid w:val="00A12CBB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fs36">
    <w:name w:val="fs36"/>
    <w:basedOn w:val="Normal"/>
    <w:rsid w:val="00A12CBB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fs19">
    <w:name w:val="fs19"/>
    <w:basedOn w:val="Normal"/>
    <w:rsid w:val="00A12CBB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hdi1">
    <w:name w:val="hdi1"/>
    <w:basedOn w:val="Fuentedeprrafopredeter"/>
    <w:rsid w:val="00A12CBB"/>
    <w:rPr>
      <w:vanish w:val="0"/>
      <w:webHidden w:val="0"/>
      <w:specVanish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2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2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4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6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75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078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529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37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48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34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00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420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678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475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381727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4896891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427250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9417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061304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33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1883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26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484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11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938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297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958376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572233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8022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013552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4409249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077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64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73010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388484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95897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7603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14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659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88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844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891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92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584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350444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3586699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0177652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2366453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6544361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0775384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700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351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576892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828738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546061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785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288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587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103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1474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098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6547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186609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6242280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287879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2681566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8000891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2716255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2214672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1352261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single" w:sz="2" w:space="8" w:color="5D30C1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164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1618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072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3618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811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70217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214182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86487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0484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988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9476899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30644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single" w:sz="2" w:space="8" w:color="5D30C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449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2605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850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6439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06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140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354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397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34907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single" w:sz="2" w:space="8" w:color="5D30C1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398430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single" w:sz="2" w:space="8" w:color="5D30C1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7351173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single" w:sz="2" w:space="8" w:color="5D30C1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5794658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single" w:sz="2" w:space="8" w:color="5D30C1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47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09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0386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810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8565139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981538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337031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single" w:sz="2" w:space="8" w:color="5D30C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519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75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30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799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3966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328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25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870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278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94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38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915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466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2658976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959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2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28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74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5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189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214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279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67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0378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100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0085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6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513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7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073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120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8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grammar/british-grammar/verb-patterns-verb-infinitive-or-verb-ing" TargetMode="External"/><Relationship Id="rId13" Type="http://schemas.openxmlformats.org/officeDocument/2006/relationships/hyperlink" Target="https://dictionary.cambridge.org/grammar/british-grammar/wan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ictionary.cambridge.org/grammar/british-grammar/verb-patterns-verb-infinitive-or-verb-ing" TargetMode="External"/><Relationship Id="rId12" Type="http://schemas.openxmlformats.org/officeDocument/2006/relationships/hyperlink" Target="https://dictionary.cambridge.org/grammar/british-grammar/stop-ing-form-or-to-infinitiv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ictionary.cambridge.org/grammar/british-grammar/mak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ctionary.cambridge.org/grammar/british-grammar/want" TargetMode="External"/><Relationship Id="rId11" Type="http://schemas.openxmlformats.org/officeDocument/2006/relationships/hyperlink" Target="https://dictionary.cambridge.org/grammar/british-grammar/remember-or-remind" TargetMode="External"/><Relationship Id="rId5" Type="http://schemas.openxmlformats.org/officeDocument/2006/relationships/hyperlink" Target="https://dictionary.cambridge.org/grammar/british-grammar/help-somebody-to-do" TargetMode="External"/><Relationship Id="rId15" Type="http://schemas.openxmlformats.org/officeDocument/2006/relationships/hyperlink" Target="https://dictionary.cambridge.org/grammar/british-grammar/let-let-s" TargetMode="External"/><Relationship Id="rId10" Type="http://schemas.openxmlformats.org/officeDocument/2006/relationships/hyperlink" Target="https://dictionary.cambridge.org/grammar/british-grammar/nee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ctionary.cambridge.org/grammar/british-grammar/mean" TargetMode="External"/><Relationship Id="rId14" Type="http://schemas.openxmlformats.org/officeDocument/2006/relationships/hyperlink" Target="https://dictionary.cambridge.org/grammar/british-grammar/help-somebody-to-d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1095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2</cp:revision>
  <dcterms:created xsi:type="dcterms:W3CDTF">2020-06-03T22:44:00Z</dcterms:created>
  <dcterms:modified xsi:type="dcterms:W3CDTF">2020-06-03T22:46:00Z</dcterms:modified>
</cp:coreProperties>
</file>