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A23" w:rsidRDefault="00EC4672" w:rsidP="00EC4672">
      <w:pPr>
        <w:spacing w:before="450" w:after="450" w:line="810" w:lineRule="atLeast"/>
        <w:outlineLvl w:val="0"/>
        <w:rPr>
          <w:rFonts w:ascii="Helvetica" w:eastAsia="Times New Roman" w:hAnsi="Helvetica"/>
          <w:b/>
          <w:bCs/>
          <w:kern w:val="36"/>
          <w:sz w:val="48"/>
          <w:szCs w:val="48"/>
          <w:lang w:eastAsia="es-AR"/>
        </w:rPr>
      </w:pPr>
      <w:bookmarkStart w:id="0" w:name="_GoBack"/>
      <w:bookmarkEnd w:id="0"/>
      <w:r>
        <w:rPr>
          <w:noProof/>
          <w:lang w:eastAsia="es-AR"/>
        </w:rPr>
        <w:drawing>
          <wp:inline distT="0" distB="0" distL="0" distR="0" wp14:anchorId="4EB6FB44" wp14:editId="5CD23D23">
            <wp:extent cx="5557891" cy="1733550"/>
            <wp:effectExtent l="0" t="0" r="5080" b="0"/>
            <wp:docPr id="2" name="Imagen 2" descr="http://www.aulavirtual.cpel.uba.ar/pluginfile.php/2/course/section/2/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lavirtual.cpel.uba.ar/pluginfile.php/2/course/section/2/image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4386" cy="1769886"/>
                    </a:xfrm>
                    <a:prstGeom prst="rect">
                      <a:avLst/>
                    </a:prstGeom>
                    <a:noFill/>
                    <a:ln>
                      <a:noFill/>
                    </a:ln>
                  </pic:spPr>
                </pic:pic>
              </a:graphicData>
            </a:graphic>
          </wp:inline>
        </w:drawing>
      </w:r>
    </w:p>
    <w:p w:rsidR="00ED3A23" w:rsidRPr="00ED3A23" w:rsidRDefault="00EC4672" w:rsidP="00EC4672">
      <w:pPr>
        <w:spacing w:before="450" w:after="450" w:line="810" w:lineRule="atLeast"/>
        <w:outlineLvl w:val="0"/>
        <w:rPr>
          <w:rFonts w:ascii="Helvetica" w:eastAsia="Times New Roman" w:hAnsi="Helvetica"/>
          <w:b/>
          <w:bCs/>
          <w:kern w:val="36"/>
          <w:sz w:val="48"/>
          <w:szCs w:val="48"/>
          <w:lang w:eastAsia="es-AR"/>
        </w:rPr>
      </w:pPr>
      <w:r w:rsidRPr="00EC4672">
        <w:rPr>
          <w:rFonts w:ascii="Helvetica" w:eastAsia="Times New Roman" w:hAnsi="Helvetica"/>
          <w:b/>
          <w:bCs/>
          <w:kern w:val="36"/>
          <w:sz w:val="48"/>
          <w:szCs w:val="48"/>
          <w:lang w:eastAsia="es-AR"/>
        </w:rPr>
        <w:t>FRECUENCIA CARDÍACA</w:t>
      </w:r>
    </w:p>
    <w:p w:rsidR="00EC4672" w:rsidRPr="002B7EEF" w:rsidRDefault="00EC4672" w:rsidP="002B7EEF">
      <w:pPr>
        <w:pStyle w:val="css-dmtxcr"/>
        <w:spacing w:before="0" w:beforeAutospacing="0" w:after="0" w:afterAutospacing="0" w:line="276" w:lineRule="auto"/>
        <w:jc w:val="both"/>
      </w:pPr>
      <w:r w:rsidRPr="002B7EEF">
        <w:t>La frecuencia cardíaca es uno de los “signos vitales” o los indicadores importantes de la salud en el cuerpo humano. Mide la cantidad de veces por minuto que el corazón se contrae o late.</w:t>
      </w:r>
    </w:p>
    <w:p w:rsidR="00EC4672" w:rsidRPr="002B7EEF" w:rsidRDefault="00EC4672" w:rsidP="002B7EEF">
      <w:pPr>
        <w:pStyle w:val="NormalWeb"/>
        <w:spacing w:before="0" w:beforeAutospacing="0" w:after="0" w:afterAutospacing="0" w:line="276" w:lineRule="auto"/>
        <w:jc w:val="both"/>
      </w:pPr>
      <w:r w:rsidRPr="002B7EEF">
        <w:t>La velocidad de los latidos del corazón varía como resultado de la actividad física, las amenazas a la seguridad y las respuestas emocionales. La frecuencia cardíaca en reposo es la que tiene una persona cuando está relajada.</w:t>
      </w:r>
    </w:p>
    <w:p w:rsidR="00EC4672" w:rsidRPr="002B7EEF" w:rsidRDefault="00EC4672" w:rsidP="002B7EEF">
      <w:pPr>
        <w:pStyle w:val="NormalWeb"/>
        <w:spacing w:before="0" w:beforeAutospacing="0" w:after="0" w:afterAutospacing="0" w:line="276" w:lineRule="auto"/>
        <w:jc w:val="both"/>
      </w:pPr>
      <w:r w:rsidRPr="002B7EEF">
        <w:t>Si bien es cierto que una frecuencia cardíaca normal no garantiza que una persona esté libre de problemas de salud, es un punto de referencia útil para identificar una variedad de enfermedades.</w:t>
      </w:r>
    </w:p>
    <w:p w:rsidR="00C70A5E" w:rsidRPr="002B7EEF" w:rsidRDefault="00C70A5E" w:rsidP="002B7EEF">
      <w:pPr>
        <w:spacing w:after="0" w:line="276" w:lineRule="auto"/>
        <w:jc w:val="both"/>
      </w:pPr>
      <w:r w:rsidRPr="002B7EEF">
        <w:t>La frecuencia cardíaca es la cantidad de veces que el corazón late durante un minuto.</w:t>
      </w:r>
    </w:p>
    <w:p w:rsidR="00C70A5E" w:rsidRPr="002B7EEF" w:rsidRDefault="00C70A5E" w:rsidP="002B7EEF">
      <w:pPr>
        <w:spacing w:after="0" w:line="276" w:lineRule="auto"/>
        <w:jc w:val="both"/>
      </w:pPr>
      <w:r w:rsidRPr="002B7EEF">
        <w:t>El corazón es un órgano muscular localizado en el centro del pecho. Cuando late, bombea sangre que contiene oxígeno y nutrientes alrededor del cuerpo y devuelve productos de desecho.</w:t>
      </w:r>
    </w:p>
    <w:p w:rsidR="00C70A5E" w:rsidRPr="002B7EEF" w:rsidRDefault="00C70A5E" w:rsidP="002B7EEF">
      <w:pPr>
        <w:spacing w:after="0" w:line="276" w:lineRule="auto"/>
        <w:jc w:val="both"/>
      </w:pPr>
      <w:r w:rsidRPr="002B7EEF">
        <w:t>Un corazón sano suministra al cuerpo la cantidad apropiada de sangre a la velocidad adecuada para abordar cualquier acción que realice el cuerpo en ese momento.</w:t>
      </w:r>
    </w:p>
    <w:p w:rsidR="001617ED" w:rsidRPr="001617ED" w:rsidRDefault="00C70A5E" w:rsidP="001617ED">
      <w:pPr>
        <w:spacing w:after="0" w:line="276" w:lineRule="auto"/>
        <w:jc w:val="both"/>
      </w:pPr>
      <w:r w:rsidRPr="002B7EEF">
        <w:t>Por ejemplo, al estar asustado o sorprendido libera automáticamente la adrenalina, una hormona, para acelerar el ritmo cardíaco. Esto prepara al cuerpo para usar más oxígeno y energía para escapar o enfrentar el peligro potencial.</w:t>
      </w:r>
    </w:p>
    <w:p w:rsidR="001617ED" w:rsidRPr="001617ED" w:rsidRDefault="001617ED" w:rsidP="001617ED">
      <w:pPr>
        <w:spacing w:after="0" w:line="276" w:lineRule="auto"/>
        <w:jc w:val="both"/>
      </w:pPr>
      <w:r>
        <w:t>A diferencia de l</w:t>
      </w:r>
      <w:r w:rsidRPr="001617ED">
        <w:t>a presión arterial</w:t>
      </w:r>
      <w:r>
        <w:t xml:space="preserve"> que</w:t>
      </w:r>
      <w:r w:rsidRPr="001617ED">
        <w:t xml:space="preserve"> es la fuerza que ejerce la sangre contra las paredes de lo</w:t>
      </w:r>
      <w:r>
        <w:t>s vasos sanguíneos. Cuando</w:t>
      </w:r>
      <w:r w:rsidRPr="001617ED">
        <w:t xml:space="preserve"> se mide la presión arterial, el valor máximo (</w:t>
      </w:r>
      <w:r w:rsidRPr="001617ED">
        <w:rPr>
          <w:b/>
          <w:bCs/>
        </w:rPr>
        <w:t>presión sistólica</w:t>
      </w:r>
      <w:r w:rsidRPr="001617ED">
        <w:t>) indica la fuerza que ejerce la sangre contra las paredes de los vasos sanguíneos tras la contracción del músculo del corazón; y la presión mínima (</w:t>
      </w:r>
      <w:r w:rsidRPr="001617ED">
        <w:rPr>
          <w:b/>
          <w:bCs/>
        </w:rPr>
        <w:t>presión diastólica</w:t>
      </w:r>
      <w:r w:rsidRPr="001617ED">
        <w:t>) señala la fuerza que la sangre ejerce sobre las paredes vasculares en el intervalo entre dos contracciones sucesivas.</w:t>
      </w:r>
    </w:p>
    <w:p w:rsidR="001617ED" w:rsidRPr="001617ED" w:rsidRDefault="001617ED" w:rsidP="001617ED">
      <w:pPr>
        <w:spacing w:after="0" w:line="276" w:lineRule="auto"/>
        <w:jc w:val="both"/>
      </w:pPr>
      <w:r w:rsidRPr="001617ED">
        <w:t>En la actualidad se toman como cifras recomendadas las siguientes:</w:t>
      </w:r>
    </w:p>
    <w:p w:rsidR="001617ED" w:rsidRPr="001617ED" w:rsidRDefault="001617ED" w:rsidP="001617ED">
      <w:pPr>
        <w:spacing w:after="0" w:line="276" w:lineRule="auto"/>
        <w:jc w:val="both"/>
      </w:pPr>
      <w:r w:rsidRPr="001617ED">
        <w:rPr>
          <w:noProof/>
          <w:lang w:eastAsia="es-AR"/>
        </w:rPr>
        <mc:AlternateContent>
          <mc:Choice Requires="wps">
            <w:drawing>
              <wp:inline distT="0" distB="0" distL="0" distR="0">
                <wp:extent cx="190500" cy="190500"/>
                <wp:effectExtent l="0" t="0" r="0" b="0"/>
                <wp:docPr id="5" name="Rectángulo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13DAF2" id="Rectángulo 5" o:spid="_x0000_s1026" alt="*"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" filled="f" stroked="f">
                <o:lock v:ext="edit" aspectratio="t"/>
                <w10:anchorlock/>
              </v:rect>
            </w:pict>
          </mc:Fallback>
        </mc:AlternateContent>
      </w:r>
      <w:r w:rsidRPr="001617ED">
        <w:t>    </w:t>
      </w:r>
      <w:r w:rsidRPr="001617ED">
        <w:rPr>
          <w:b/>
          <w:bCs/>
        </w:rPr>
        <w:t>Presión máxima (sistólica) ≤ 130 mm Hg</w:t>
      </w:r>
    </w:p>
    <w:p w:rsidR="001617ED" w:rsidRPr="001617ED" w:rsidRDefault="001617ED" w:rsidP="001617ED">
      <w:pPr>
        <w:spacing w:after="0" w:line="276" w:lineRule="auto"/>
        <w:jc w:val="both"/>
      </w:pPr>
      <w:r w:rsidRPr="001617ED">
        <w:rPr>
          <w:noProof/>
          <w:lang w:eastAsia="es-AR"/>
        </w:rPr>
        <mc:AlternateContent>
          <mc:Choice Requires="wps">
            <w:drawing>
              <wp:inline distT="0" distB="0" distL="0" distR="0">
                <wp:extent cx="190500" cy="190500"/>
                <wp:effectExtent l="0" t="0" r="0" b="0"/>
                <wp:docPr id="1" name="Rectángulo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FB25DB" id="Rectángulo 1" o:spid="_x0000_s1026" alt="*"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" filled="f" stroked="f">
                <o:lock v:ext="edit" aspectratio="t"/>
                <w10:anchorlock/>
              </v:rect>
            </w:pict>
          </mc:Fallback>
        </mc:AlternateContent>
      </w:r>
      <w:r w:rsidRPr="001617ED">
        <w:t>    </w:t>
      </w:r>
      <w:r w:rsidRPr="001617ED">
        <w:rPr>
          <w:b/>
          <w:bCs/>
        </w:rPr>
        <w:t>Presión mínima (diastólica) ≤ 9 mm Hg</w:t>
      </w:r>
    </w:p>
    <w:p w:rsidR="001617ED" w:rsidRPr="002B7EEF" w:rsidRDefault="001617ED" w:rsidP="002B7EEF">
      <w:pPr>
        <w:spacing w:after="0" w:line="276" w:lineRule="auto"/>
        <w:jc w:val="both"/>
      </w:pPr>
    </w:p>
    <w:p w:rsidR="00C70A5E" w:rsidRPr="002B7EEF" w:rsidRDefault="00C70A5E" w:rsidP="002B7EEF">
      <w:pPr>
        <w:spacing w:after="0" w:line="276" w:lineRule="auto"/>
        <w:jc w:val="both"/>
      </w:pPr>
      <w:r w:rsidRPr="002B7EEF">
        <w:lastRenderedPageBreak/>
        <w:t>El pulso a menudo se confunde con la frecuencia cardíaca, pero se refiere a las veces por minuto que se expanden y contraen las arterias en respuesta al bombeo del corazón.</w:t>
      </w:r>
    </w:p>
    <w:p w:rsidR="00C70A5E" w:rsidRPr="002B7EEF" w:rsidRDefault="00C70A5E" w:rsidP="002B7EEF">
      <w:pPr>
        <w:spacing w:after="0" w:line="276" w:lineRule="auto"/>
        <w:jc w:val="both"/>
      </w:pPr>
      <w:r w:rsidRPr="002B7EEF">
        <w:t xml:space="preserve">La frecuencia del pulso es exactamente igual al latido del corazón, ya que las contracciones del corazón causan aumentos en la presión arterial, lo que provoca </w:t>
      </w:r>
      <w:r w:rsidR="00A9666C" w:rsidRPr="002B7EEF">
        <w:t>un incremento</w:t>
      </w:r>
      <w:r w:rsidRPr="002B7EEF">
        <w:t xml:space="preserve"> importante del pulso.</w:t>
      </w:r>
    </w:p>
    <w:p w:rsidR="00C70A5E" w:rsidRPr="002B7EEF" w:rsidRDefault="00C70A5E" w:rsidP="002B7EEF">
      <w:pPr>
        <w:spacing w:after="0" w:line="276" w:lineRule="auto"/>
        <w:jc w:val="both"/>
      </w:pPr>
      <w:r w:rsidRPr="002B7EEF">
        <w:t>La medición del pulso es, por lo tanto, una medida directa de la frecuencia cardíaca.</w:t>
      </w:r>
    </w:p>
    <w:p w:rsidR="00C70A5E" w:rsidRPr="002B7EEF" w:rsidRDefault="00C70A5E" w:rsidP="002B7EEF">
      <w:pPr>
        <w:spacing w:after="0" w:line="276" w:lineRule="auto"/>
        <w:jc w:val="both"/>
      </w:pPr>
      <w:r w:rsidRPr="002B7EEF">
        <w:t>La frecuencia cardíaca disminuye progresivamente a medida que una persona avanza de la infancia hacia la adolescencia.</w:t>
      </w:r>
    </w:p>
    <w:p w:rsidR="00C70A5E" w:rsidRPr="002B7EEF" w:rsidRDefault="00C70A5E" w:rsidP="002B7EEF">
      <w:pPr>
        <w:spacing w:after="0" w:line="276" w:lineRule="auto"/>
        <w:jc w:val="both"/>
      </w:pPr>
      <w:r w:rsidRPr="002B7EEF">
        <w:t>La frecuencia cardíaca normal en reposo para mayores de 10 años, incluyendo los adultos mayores, es de entre 60 y 100 pulsaciones por minuto (ppm).</w:t>
      </w:r>
    </w:p>
    <w:p w:rsidR="00C70A5E" w:rsidRPr="002B7EEF" w:rsidRDefault="00C70A5E" w:rsidP="002B7EEF">
      <w:pPr>
        <w:spacing w:after="0" w:line="276" w:lineRule="auto"/>
        <w:jc w:val="both"/>
      </w:pPr>
      <w:r w:rsidRPr="002B7EEF">
        <w:t>Los atletas altamente entrenados pueden tener una frecuencia cardíaca en reposo por debajo de 60 ppm, y llegan a veces a 40 ppm.</w:t>
      </w:r>
    </w:p>
    <w:p w:rsidR="00C70A5E" w:rsidRPr="002B7EEF" w:rsidRDefault="00C70A5E" w:rsidP="002B7EEF">
      <w:pPr>
        <w:spacing w:after="0" w:line="276" w:lineRule="auto"/>
        <w:jc w:val="both"/>
      </w:pPr>
      <w:r w:rsidRPr="002B7EEF">
        <w:t> Podemos considerar a la frecuencia cardiaca como un contenido de la educación física que permitirá a nuestros alumnos</w:t>
      </w:r>
      <w:r w:rsidR="00A9666C" w:rsidRPr="002B7EEF">
        <w:t>/as</w:t>
      </w:r>
      <w:r w:rsidRPr="002B7EEF">
        <w:t xml:space="preserve"> regular la intensidad </w:t>
      </w:r>
      <w:r w:rsidR="00A9666C" w:rsidRPr="002B7EEF">
        <w:t>del esfuerzo</w:t>
      </w:r>
      <w:r w:rsidRPr="002B7EEF">
        <w:t xml:space="preserve"> durante las actividades realizadas en nuestras clases. Se trata de un concepto que se maneja con relativa facilidad, es de carácter no invasivo y el hecho de poder controlar la intensidad permitirá a los alumnos</w:t>
      </w:r>
      <w:r w:rsidR="00A9666C" w:rsidRPr="002B7EEF">
        <w:t>/as</w:t>
      </w:r>
      <w:r w:rsidRPr="002B7EEF">
        <w:t xml:space="preserve"> recibir los estímulos de manera óptima, logrando así los beneficios derivados de la actividad física.</w:t>
      </w:r>
    </w:p>
    <w:p w:rsidR="00C70A5E" w:rsidRPr="002B7EEF" w:rsidRDefault="00C70A5E" w:rsidP="002B7EEF">
      <w:pPr>
        <w:spacing w:after="0" w:line="276" w:lineRule="auto"/>
        <w:jc w:val="both"/>
      </w:pPr>
      <w:r w:rsidRPr="002B7EEF">
        <w:t>Así, pues en nuestra labor como docente, debemos procurar dotar a nuestros alumnos/as de aquellas herramientas que les permitan realizar una práctica física saludable y que al mismo tiempo comprendan los beneficios que les reporta.</w:t>
      </w:r>
    </w:p>
    <w:p w:rsidR="00C70A5E" w:rsidRPr="002B7EEF" w:rsidRDefault="00C70A5E" w:rsidP="002B7EEF">
      <w:pPr>
        <w:spacing w:after="0" w:line="276" w:lineRule="auto"/>
        <w:jc w:val="both"/>
      </w:pPr>
      <w:r w:rsidRPr="002B7EEF">
        <w:t>De esta manera, que los alumnos</w:t>
      </w:r>
      <w:r w:rsidR="00A9666C" w:rsidRPr="002B7EEF">
        <w:t>/as</w:t>
      </w:r>
      <w:r w:rsidRPr="002B7EEF">
        <w:t xml:space="preserve"> posean conocimientos relativos a la frecuencia cardiaca les ayudará a comprender mejor las actividades físicas que realicen, a tomar las decisiones más adecuadas sobre la realización de las mismas, así como a programar y planificar su actividad física de manera autónoma tanto dentro como fuera del ámbito escolar, siendo esto último uno de los retos más importantes de la educación física en las sociedades postmodernas</w:t>
      </w:r>
    </w:p>
    <w:p w:rsidR="0039375C" w:rsidRPr="002B7EEF" w:rsidRDefault="00C70A5E" w:rsidP="002B7EEF">
      <w:pPr>
        <w:spacing w:after="0" w:line="276" w:lineRule="auto"/>
        <w:jc w:val="both"/>
      </w:pPr>
      <w:r w:rsidRPr="002B7EEF">
        <w:t>Desde la Educación Física se ha de incidir en la creación de hábitos saludables y potenciar que los jóvenes realicen al menos los 30 minutos de actividad física diaria que recomienda la OMS.</w:t>
      </w:r>
    </w:p>
    <w:p w:rsidR="00C70A5E" w:rsidRPr="002B7EEF" w:rsidRDefault="00C70A5E" w:rsidP="002B7EEF">
      <w:pPr>
        <w:spacing w:after="0" w:line="276" w:lineRule="auto"/>
        <w:jc w:val="both"/>
      </w:pPr>
      <w:r w:rsidRPr="002B7EEF">
        <w:t xml:space="preserve">La siguiente tabla representa la frecuencia cardíaca normal en reposo a </w:t>
      </w:r>
      <w:r w:rsidR="00A9666C" w:rsidRPr="002B7EEF">
        <w:t xml:space="preserve">diferentes edades </w:t>
      </w:r>
    </w:p>
    <w:tbl>
      <w:tblPr>
        <w:tblW w:w="9357" w:type="dxa"/>
        <w:tblInd w:w="90" w:type="dxa"/>
        <w:tblCellMar>
          <w:top w:w="150" w:type="dxa"/>
          <w:left w:w="150" w:type="dxa"/>
          <w:bottom w:w="150" w:type="dxa"/>
          <w:right w:w="150" w:type="dxa"/>
        </w:tblCellMar>
        <w:tblLook w:val="04A0" w:firstRow="1" w:lastRow="0" w:firstColumn="1" w:lastColumn="0" w:noHBand="0" w:noVBand="1"/>
      </w:tblPr>
      <w:tblGrid>
        <w:gridCol w:w="3054"/>
        <w:gridCol w:w="6303"/>
      </w:tblGrid>
      <w:tr w:rsidR="00C70A5E" w:rsidRPr="002B7EEF" w:rsidTr="00A9666C">
        <w:trPr>
          <w:trHeight w:val="149"/>
        </w:trPr>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rPr>
                <w:b/>
                <w:bCs/>
              </w:rPr>
              <w:t>Edad</w:t>
            </w:r>
          </w:p>
        </w:tc>
        <w:tc>
          <w:tcPr>
            <w:tcW w:w="0" w:type="auto"/>
            <w:tcBorders>
              <w:bottom w:val="single" w:sz="6" w:space="0" w:color="DDDDDD"/>
              <w:right w:val="nil"/>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rPr>
                <w:b/>
                <w:bCs/>
              </w:rPr>
              <w:t>Frecuencia cardíaca normal (ppm)</w:t>
            </w:r>
          </w:p>
        </w:tc>
      </w:tr>
      <w:tr w:rsidR="00C70A5E" w:rsidRPr="002B7EEF" w:rsidTr="00A9666C">
        <w:trPr>
          <w:trHeight w:val="149"/>
        </w:trPr>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Hasta 1 mes</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70 a 190</w:t>
            </w:r>
          </w:p>
        </w:tc>
      </w:tr>
      <w:tr w:rsidR="00C70A5E" w:rsidRPr="002B7EEF" w:rsidTr="00A9666C">
        <w:trPr>
          <w:trHeight w:val="149"/>
        </w:trPr>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De 1 a 11 meses</w:t>
            </w:r>
          </w:p>
        </w:tc>
        <w:tc>
          <w:tcPr>
            <w:tcW w:w="0" w:type="auto"/>
            <w:tcBorders>
              <w:bottom w:val="single" w:sz="6" w:space="0" w:color="DDDDDD"/>
              <w:right w:val="nil"/>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80 a 160</w:t>
            </w:r>
          </w:p>
        </w:tc>
      </w:tr>
      <w:tr w:rsidR="00C70A5E" w:rsidRPr="002B7EEF" w:rsidTr="00A9666C">
        <w:trPr>
          <w:trHeight w:val="157"/>
        </w:trPr>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De 1 a 2 años</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80 a 130</w:t>
            </w:r>
          </w:p>
        </w:tc>
      </w:tr>
      <w:tr w:rsidR="00C70A5E" w:rsidRPr="002B7EEF" w:rsidTr="00A9666C">
        <w:trPr>
          <w:trHeight w:val="149"/>
        </w:trPr>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De 3 a 4 años</w:t>
            </w:r>
          </w:p>
        </w:tc>
        <w:tc>
          <w:tcPr>
            <w:tcW w:w="0" w:type="auto"/>
            <w:tcBorders>
              <w:bottom w:val="single" w:sz="6" w:space="0" w:color="DDDDDD"/>
              <w:right w:val="nil"/>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80 a 120</w:t>
            </w:r>
          </w:p>
        </w:tc>
      </w:tr>
      <w:tr w:rsidR="00C70A5E" w:rsidRPr="002B7EEF" w:rsidTr="00A9666C">
        <w:trPr>
          <w:trHeight w:val="149"/>
        </w:trPr>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De 5 a 6 años</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75 a 115</w:t>
            </w:r>
          </w:p>
        </w:tc>
      </w:tr>
      <w:tr w:rsidR="00C70A5E" w:rsidRPr="002B7EEF" w:rsidTr="00A9666C">
        <w:trPr>
          <w:trHeight w:val="149"/>
        </w:trPr>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De 7 a 9 años</w:t>
            </w:r>
          </w:p>
        </w:tc>
        <w:tc>
          <w:tcPr>
            <w:tcW w:w="0" w:type="auto"/>
            <w:tcBorders>
              <w:bottom w:val="single" w:sz="6" w:space="0" w:color="DDDDDD"/>
              <w:right w:val="nil"/>
            </w:tcBorders>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70 a 110</w:t>
            </w:r>
          </w:p>
        </w:tc>
      </w:tr>
      <w:tr w:rsidR="00C70A5E" w:rsidRPr="002B7EEF" w:rsidTr="00A9666C">
        <w:trPr>
          <w:trHeight w:val="149"/>
        </w:trPr>
        <w:tc>
          <w:tcPr>
            <w:tcW w:w="0" w:type="auto"/>
            <w:tcBorders>
              <w:right w:val="single" w:sz="6" w:space="0" w:color="DDDDDD"/>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lastRenderedPageBreak/>
              <w:t>Más de 10 años</w:t>
            </w:r>
          </w:p>
        </w:tc>
        <w:tc>
          <w:tcPr>
            <w:tcW w:w="0" w:type="auto"/>
            <w:tcBorders>
              <w:right w:val="nil"/>
            </w:tcBorders>
            <w:shd w:val="clear" w:color="auto" w:fill="F7F7F7"/>
            <w:tcMar>
              <w:top w:w="120" w:type="dxa"/>
              <w:left w:w="150" w:type="dxa"/>
              <w:bottom w:w="90" w:type="dxa"/>
              <w:right w:w="150" w:type="dxa"/>
            </w:tcMar>
            <w:vAlign w:val="center"/>
            <w:hideMark/>
          </w:tcPr>
          <w:p w:rsidR="00C70A5E" w:rsidRPr="002B7EEF" w:rsidRDefault="00C70A5E" w:rsidP="002B7EEF">
            <w:pPr>
              <w:spacing w:after="0" w:line="276" w:lineRule="auto"/>
              <w:jc w:val="both"/>
            </w:pPr>
            <w:r w:rsidRPr="002B7EEF">
              <w:t>60 a 100</w:t>
            </w:r>
          </w:p>
        </w:tc>
      </w:tr>
      <w:tr w:rsidR="00A9666C" w:rsidRPr="002B7EEF" w:rsidTr="00A9666C">
        <w:trPr>
          <w:trHeight w:val="149"/>
        </w:trPr>
        <w:tc>
          <w:tcPr>
            <w:tcW w:w="0" w:type="auto"/>
            <w:tcBorders>
              <w:bottom w:val="nil"/>
              <w:right w:val="single" w:sz="6" w:space="0" w:color="DDDDDD"/>
            </w:tcBorders>
            <w:shd w:val="clear" w:color="auto" w:fill="F7F7F7"/>
            <w:tcMar>
              <w:top w:w="120" w:type="dxa"/>
              <w:left w:w="150" w:type="dxa"/>
              <w:bottom w:w="90" w:type="dxa"/>
              <w:right w:w="150" w:type="dxa"/>
            </w:tcMar>
            <w:vAlign w:val="center"/>
          </w:tcPr>
          <w:p w:rsidR="00A9666C" w:rsidRPr="002B7EEF" w:rsidRDefault="00A9666C" w:rsidP="002B7EEF">
            <w:pPr>
              <w:spacing w:after="0" w:line="276" w:lineRule="auto"/>
              <w:jc w:val="both"/>
            </w:pPr>
          </w:p>
        </w:tc>
        <w:tc>
          <w:tcPr>
            <w:tcW w:w="0" w:type="auto"/>
            <w:tcBorders>
              <w:bottom w:val="nil"/>
              <w:right w:val="nil"/>
            </w:tcBorders>
            <w:shd w:val="clear" w:color="auto" w:fill="F7F7F7"/>
            <w:tcMar>
              <w:top w:w="120" w:type="dxa"/>
              <w:left w:w="150" w:type="dxa"/>
              <w:bottom w:w="90" w:type="dxa"/>
              <w:right w:w="150" w:type="dxa"/>
            </w:tcMar>
            <w:vAlign w:val="center"/>
          </w:tcPr>
          <w:p w:rsidR="00A9666C" w:rsidRPr="002B7EEF" w:rsidRDefault="00A9666C" w:rsidP="002B7EEF">
            <w:pPr>
              <w:spacing w:after="0" w:line="276" w:lineRule="auto"/>
              <w:jc w:val="both"/>
            </w:pPr>
          </w:p>
        </w:tc>
      </w:tr>
    </w:tbl>
    <w:p w:rsidR="00C70A5E" w:rsidRPr="002B7EEF" w:rsidRDefault="00C70A5E" w:rsidP="002B7EEF">
      <w:pPr>
        <w:spacing w:after="0" w:line="276" w:lineRule="auto"/>
        <w:jc w:val="both"/>
      </w:pPr>
      <w:r w:rsidRPr="002B7EEF">
        <w:t>La frecuencia cardíaca en reposo puede variar dentro de este rango normal. Aumentará como respuesta a una variedad de cambios, como el ejercicio, la temperatura corporal, los desencadenantes emocio</w:t>
      </w:r>
      <w:r w:rsidR="00A9666C" w:rsidRPr="002B7EEF">
        <w:t>nales y la posición del cuerpo como,</w:t>
      </w:r>
      <w:r w:rsidRPr="002B7EEF">
        <w:t xml:space="preserve"> por ejemplo, por un corto tiempo después de levantarse rápidamente.</w:t>
      </w:r>
    </w:p>
    <w:p w:rsidR="00147915" w:rsidRPr="002B7EEF" w:rsidRDefault="00147915" w:rsidP="002B7EEF">
      <w:pPr>
        <w:spacing w:after="0" w:line="276" w:lineRule="auto"/>
        <w:jc w:val="both"/>
      </w:pPr>
      <w:r w:rsidRPr="002B7EEF">
        <w:t>Si bien es cierto que la frecuencia cardíaca aumenta como resultado de la actividad física, con el tiempo es posible que se disminuya la frecuencia cardíaca ideal. Esto significa que el corazón trabaja menos para llevar los nutrientes y el oxígeno necesarios a diferentes partes del cuerpo, lo que aumenta la eficiencia.</w:t>
      </w:r>
    </w:p>
    <w:p w:rsidR="00E473B7" w:rsidRPr="002B7EEF" w:rsidRDefault="00E473B7" w:rsidP="002B7EEF">
      <w:pPr>
        <w:spacing w:after="0" w:line="276" w:lineRule="auto"/>
        <w:jc w:val="both"/>
      </w:pPr>
      <w:r w:rsidRPr="002B7EEF">
        <w:t>El entrenamiento cardiovascular tiene como objetivo reducir la frecuencia cardíaca ideal, la cual se reduce con la edad. También vale la pena hablar sobre la frecuencia cardíaca máxima, la cual muestra la capacidad total del corazón, y normalmente se alcanza a través del ejercicio de alta intensidad.</w:t>
      </w:r>
    </w:p>
    <w:p w:rsidR="00E473B7" w:rsidRPr="002B7EEF" w:rsidRDefault="00E473B7" w:rsidP="002B7EEF">
      <w:pPr>
        <w:spacing w:after="0" w:line="276" w:lineRule="auto"/>
        <w:jc w:val="both"/>
      </w:pPr>
      <w:r w:rsidRPr="002B7EEF">
        <w:t>La Asociación Americana del Corazón (AHA, por sus siglas en inglés) establece que la frecuencia cardíaca máxima durante el ejercicio debe ser aproximadamente igual a 220 ppm menos la edad de la persona.</w:t>
      </w:r>
    </w:p>
    <w:p w:rsidR="00E473B7" w:rsidRPr="002B7EEF" w:rsidRDefault="004B33E6" w:rsidP="002B7EEF">
      <w:pPr>
        <w:spacing w:after="0" w:line="276" w:lineRule="auto"/>
        <w:jc w:val="both"/>
      </w:pPr>
      <w:r w:rsidRPr="002B7EEF">
        <w:t>L</w:t>
      </w:r>
      <w:r w:rsidR="00E473B7" w:rsidRPr="002B7EEF">
        <w:t>a siguiente tabla muestra la zona de frecuencia cardíaca ideal por rango de edades. La frecuencia cardíaca de una persona debe estar dentro de este rango cuando se hace ejercicio a una intensidad de 50 a 80 por ciento, también conocida como esfuerzo.</w:t>
      </w:r>
    </w:p>
    <w:p w:rsidR="004B33E6" w:rsidRPr="002B7EEF" w:rsidRDefault="004B33E6" w:rsidP="002B7EEF">
      <w:pPr>
        <w:spacing w:after="0" w:line="276" w:lineRule="auto"/>
        <w:jc w:val="both"/>
      </w:pPr>
    </w:p>
    <w:tbl>
      <w:tblPr>
        <w:tblW w:w="0" w:type="auto"/>
        <w:tblInd w:w="90" w:type="dxa"/>
        <w:tblCellMar>
          <w:top w:w="150" w:type="dxa"/>
          <w:left w:w="150" w:type="dxa"/>
          <w:bottom w:w="150" w:type="dxa"/>
          <w:right w:w="150" w:type="dxa"/>
        </w:tblCellMar>
        <w:tblLook w:val="04A0" w:firstRow="1" w:lastRow="0" w:firstColumn="1" w:lastColumn="0" w:noHBand="0" w:noVBand="1"/>
      </w:tblPr>
      <w:tblGrid>
        <w:gridCol w:w="1139"/>
        <w:gridCol w:w="3560"/>
        <w:gridCol w:w="3715"/>
      </w:tblGrid>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Edad (años)</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Zona de ritmo cardíaco objetivo en un 50 a 85 por ciento de esfuerzo (ppm)</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Frecuencia cardíaca máxima promedio al 100 por ciento de esfuerzo (ppm)</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20</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100 a 170</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200</w:t>
            </w:r>
          </w:p>
        </w:tc>
      </w:tr>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30</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95 a 162</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190</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35</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93 a 157</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185</w:t>
            </w:r>
          </w:p>
        </w:tc>
      </w:tr>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40</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90 a 153</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180</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45</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88 a 149</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175</w:t>
            </w:r>
          </w:p>
        </w:tc>
      </w:tr>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50</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85 a 145</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170</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55</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83 a 140</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165</w:t>
            </w:r>
          </w:p>
        </w:tc>
      </w:tr>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60</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80 a 136</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160</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65</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78 a 132</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155</w:t>
            </w:r>
          </w:p>
        </w:tc>
      </w:tr>
      <w:tr w:rsidR="00E473B7" w:rsidRPr="002B7EEF" w:rsidTr="00E473B7">
        <w:tc>
          <w:tcPr>
            <w:tcW w:w="0" w:type="auto"/>
            <w:tcBorders>
              <w:bottom w:val="nil"/>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70</w:t>
            </w:r>
          </w:p>
        </w:tc>
        <w:tc>
          <w:tcPr>
            <w:tcW w:w="0" w:type="auto"/>
            <w:tcBorders>
              <w:bottom w:val="nil"/>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75 a 128</w:t>
            </w:r>
          </w:p>
        </w:tc>
        <w:tc>
          <w:tcPr>
            <w:tcW w:w="0" w:type="auto"/>
            <w:tcBorders>
              <w:bottom w:val="nil"/>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150</w:t>
            </w:r>
          </w:p>
        </w:tc>
      </w:tr>
    </w:tbl>
    <w:p w:rsidR="00E473B7" w:rsidRPr="002B7EEF" w:rsidRDefault="00E473B7" w:rsidP="002B7EEF">
      <w:pPr>
        <w:spacing w:after="0" w:line="276" w:lineRule="auto"/>
        <w:jc w:val="both"/>
      </w:pPr>
      <w:r w:rsidRPr="002B7EEF">
        <w:lastRenderedPageBreak/>
        <w:t>Se recomienda que las personas hagan ejercicios regularmente para trabajar hacia un ritmo cardíaco ideal y saludable. La AHA recomienda las siguientes cantidades y niveles de ejercicio por semana:</w:t>
      </w:r>
    </w:p>
    <w:tbl>
      <w:tblPr>
        <w:tblW w:w="0" w:type="auto"/>
        <w:tblInd w:w="90" w:type="dxa"/>
        <w:tblCellMar>
          <w:top w:w="150" w:type="dxa"/>
          <w:left w:w="150" w:type="dxa"/>
          <w:bottom w:w="150" w:type="dxa"/>
          <w:right w:w="150" w:type="dxa"/>
        </w:tblCellMar>
        <w:tblLook w:val="04A0" w:firstRow="1" w:lastRow="0" w:firstColumn="1" w:lastColumn="0" w:noHBand="0" w:noVBand="1"/>
      </w:tblPr>
      <w:tblGrid>
        <w:gridCol w:w="2451"/>
        <w:gridCol w:w="1421"/>
        <w:gridCol w:w="1274"/>
        <w:gridCol w:w="1689"/>
        <w:gridCol w:w="1579"/>
      </w:tblGrid>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Ejercicio</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Ejemplo</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Minutos</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Regularidad</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rPr>
                <w:b/>
                <w:bCs/>
              </w:rPr>
              <w:t>Total de minutos semanales</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Actividad aeróbica de intensidad moderada</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Caminar, clase de aeróbic</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Al menos 30</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5 días a la semana</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Más de 150</w:t>
            </w:r>
          </w:p>
        </w:tc>
      </w:tr>
      <w:tr w:rsidR="00E473B7" w:rsidRPr="002B7EEF" w:rsidTr="00E473B7">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Actividad aeróbica intensa</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Correr, aeróbic con steps</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Al menos 25</w:t>
            </w:r>
          </w:p>
        </w:tc>
        <w:tc>
          <w:tcPr>
            <w:tcW w:w="0" w:type="auto"/>
            <w:tcBorders>
              <w:bottom w:val="single" w:sz="6" w:space="0" w:color="DDDDDD"/>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3 días a la semana</w:t>
            </w:r>
          </w:p>
        </w:tc>
        <w:tc>
          <w:tcPr>
            <w:tcW w:w="0" w:type="auto"/>
            <w:tcBorders>
              <w:bottom w:val="single" w:sz="6" w:space="0" w:color="DDDDDD"/>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Más de 75</w:t>
            </w:r>
          </w:p>
        </w:tc>
      </w:tr>
      <w:tr w:rsidR="00E473B7" w:rsidRPr="002B7EEF" w:rsidTr="00E473B7">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Actividad de fortalecimiento muscular con intensidad moderada-alta</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Pesas, body pump</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N/A</w:t>
            </w:r>
          </w:p>
        </w:tc>
        <w:tc>
          <w:tcPr>
            <w:tcW w:w="0" w:type="auto"/>
            <w:tcBorders>
              <w:bottom w:val="single" w:sz="6" w:space="0" w:color="DDDDDD"/>
              <w:right w:val="single" w:sz="6" w:space="0" w:color="DDDDDD"/>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2 días a la semana</w:t>
            </w:r>
          </w:p>
        </w:tc>
        <w:tc>
          <w:tcPr>
            <w:tcW w:w="0" w:type="auto"/>
            <w:tcBorders>
              <w:bottom w:val="single" w:sz="6" w:space="0" w:color="DDDDDD"/>
              <w:right w:val="nil"/>
            </w:tcBorders>
            <w:shd w:val="clear" w:color="auto" w:fill="F7F7F7"/>
            <w:tcMar>
              <w:top w:w="120" w:type="dxa"/>
              <w:left w:w="150" w:type="dxa"/>
              <w:bottom w:w="90" w:type="dxa"/>
              <w:right w:w="150" w:type="dxa"/>
            </w:tcMar>
            <w:vAlign w:val="center"/>
            <w:hideMark/>
          </w:tcPr>
          <w:p w:rsidR="00E473B7" w:rsidRPr="002B7EEF" w:rsidRDefault="00E473B7" w:rsidP="002B7EEF">
            <w:pPr>
              <w:spacing w:after="0" w:line="276" w:lineRule="auto"/>
              <w:jc w:val="both"/>
            </w:pPr>
          </w:p>
        </w:tc>
      </w:tr>
      <w:tr w:rsidR="00E473B7" w:rsidRPr="002B7EEF" w:rsidTr="004B33E6">
        <w:tc>
          <w:tcPr>
            <w:tcW w:w="0" w:type="auto"/>
            <w:tcBorders>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Actividad aeróbica de intensidad moderada a intensa</w:t>
            </w:r>
          </w:p>
        </w:tc>
        <w:tc>
          <w:tcPr>
            <w:tcW w:w="0" w:type="auto"/>
            <w:tcBorders>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Deporte de pelota, ciclismo</w:t>
            </w:r>
          </w:p>
        </w:tc>
        <w:tc>
          <w:tcPr>
            <w:tcW w:w="0" w:type="auto"/>
            <w:tcBorders>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Promedio 40</w:t>
            </w:r>
          </w:p>
        </w:tc>
        <w:tc>
          <w:tcPr>
            <w:tcW w:w="0" w:type="auto"/>
            <w:tcBorders>
              <w:right w:val="single" w:sz="6" w:space="0" w:color="DDDDDD"/>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r w:rsidRPr="002B7EEF">
              <w:t>3 a 4 días a la semana</w:t>
            </w:r>
          </w:p>
        </w:tc>
        <w:tc>
          <w:tcPr>
            <w:tcW w:w="0" w:type="auto"/>
            <w:tcBorders>
              <w:right w:val="nil"/>
            </w:tcBorders>
            <w:tcMar>
              <w:top w:w="120" w:type="dxa"/>
              <w:left w:w="150" w:type="dxa"/>
              <w:bottom w:w="90" w:type="dxa"/>
              <w:right w:w="150" w:type="dxa"/>
            </w:tcMar>
            <w:vAlign w:val="center"/>
            <w:hideMark/>
          </w:tcPr>
          <w:p w:rsidR="00E473B7" w:rsidRPr="002B7EEF" w:rsidRDefault="00E473B7" w:rsidP="002B7EEF">
            <w:pPr>
              <w:spacing w:after="0" w:line="276" w:lineRule="auto"/>
              <w:jc w:val="both"/>
            </w:pPr>
          </w:p>
        </w:tc>
      </w:tr>
      <w:tr w:rsidR="004B33E6" w:rsidRPr="002B7EEF" w:rsidTr="00E473B7">
        <w:tc>
          <w:tcPr>
            <w:tcW w:w="0" w:type="auto"/>
            <w:tcBorders>
              <w:bottom w:val="nil"/>
              <w:right w:val="single" w:sz="6" w:space="0" w:color="DDDDDD"/>
            </w:tcBorders>
            <w:tcMar>
              <w:top w:w="120" w:type="dxa"/>
              <w:left w:w="150" w:type="dxa"/>
              <w:bottom w:w="90" w:type="dxa"/>
              <w:right w:w="150" w:type="dxa"/>
            </w:tcMar>
            <w:vAlign w:val="center"/>
          </w:tcPr>
          <w:p w:rsidR="004B33E6" w:rsidRPr="002B7EEF" w:rsidRDefault="004B33E6" w:rsidP="002B7EEF">
            <w:pPr>
              <w:spacing w:after="0" w:line="276" w:lineRule="auto"/>
              <w:jc w:val="both"/>
            </w:pPr>
          </w:p>
        </w:tc>
        <w:tc>
          <w:tcPr>
            <w:tcW w:w="0" w:type="auto"/>
            <w:tcBorders>
              <w:bottom w:val="nil"/>
              <w:right w:val="single" w:sz="6" w:space="0" w:color="DDDDDD"/>
            </w:tcBorders>
            <w:tcMar>
              <w:top w:w="120" w:type="dxa"/>
              <w:left w:w="150" w:type="dxa"/>
              <w:bottom w:w="90" w:type="dxa"/>
              <w:right w:w="150" w:type="dxa"/>
            </w:tcMar>
            <w:vAlign w:val="center"/>
          </w:tcPr>
          <w:p w:rsidR="004B33E6" w:rsidRPr="002B7EEF" w:rsidRDefault="004B33E6" w:rsidP="002B7EEF">
            <w:pPr>
              <w:spacing w:after="0" w:line="276" w:lineRule="auto"/>
              <w:jc w:val="both"/>
            </w:pPr>
          </w:p>
        </w:tc>
        <w:tc>
          <w:tcPr>
            <w:tcW w:w="0" w:type="auto"/>
            <w:tcBorders>
              <w:bottom w:val="nil"/>
              <w:right w:val="single" w:sz="6" w:space="0" w:color="DDDDDD"/>
            </w:tcBorders>
            <w:tcMar>
              <w:top w:w="120" w:type="dxa"/>
              <w:left w:w="150" w:type="dxa"/>
              <w:bottom w:w="90" w:type="dxa"/>
              <w:right w:w="150" w:type="dxa"/>
            </w:tcMar>
            <w:vAlign w:val="center"/>
          </w:tcPr>
          <w:p w:rsidR="004B33E6" w:rsidRPr="002B7EEF" w:rsidRDefault="004B33E6" w:rsidP="002B7EEF">
            <w:pPr>
              <w:spacing w:after="0" w:line="276" w:lineRule="auto"/>
              <w:jc w:val="both"/>
            </w:pPr>
          </w:p>
        </w:tc>
        <w:tc>
          <w:tcPr>
            <w:tcW w:w="0" w:type="auto"/>
            <w:tcBorders>
              <w:bottom w:val="nil"/>
              <w:right w:val="single" w:sz="6" w:space="0" w:color="DDDDDD"/>
            </w:tcBorders>
            <w:tcMar>
              <w:top w:w="120" w:type="dxa"/>
              <w:left w:w="150" w:type="dxa"/>
              <w:bottom w:w="90" w:type="dxa"/>
              <w:right w:w="150" w:type="dxa"/>
            </w:tcMar>
            <w:vAlign w:val="center"/>
          </w:tcPr>
          <w:p w:rsidR="004B33E6" w:rsidRPr="002B7EEF" w:rsidRDefault="004B33E6" w:rsidP="002B7EEF">
            <w:pPr>
              <w:spacing w:after="0" w:line="276" w:lineRule="auto"/>
              <w:jc w:val="both"/>
            </w:pPr>
          </w:p>
        </w:tc>
        <w:tc>
          <w:tcPr>
            <w:tcW w:w="0" w:type="auto"/>
            <w:tcBorders>
              <w:bottom w:val="nil"/>
              <w:right w:val="nil"/>
            </w:tcBorders>
            <w:tcMar>
              <w:top w:w="120" w:type="dxa"/>
              <w:left w:w="150" w:type="dxa"/>
              <w:bottom w:w="90" w:type="dxa"/>
              <w:right w:w="150" w:type="dxa"/>
            </w:tcMar>
            <w:vAlign w:val="center"/>
          </w:tcPr>
          <w:p w:rsidR="004B33E6" w:rsidRPr="002B7EEF" w:rsidRDefault="004B33E6" w:rsidP="002B7EEF">
            <w:pPr>
              <w:spacing w:after="0" w:line="276" w:lineRule="auto"/>
              <w:jc w:val="both"/>
            </w:pPr>
          </w:p>
        </w:tc>
      </w:tr>
    </w:tbl>
    <w:p w:rsidR="00A9666C" w:rsidRPr="002B7EEF" w:rsidRDefault="00A9666C" w:rsidP="002B7EEF">
      <w:pPr>
        <w:spacing w:after="0" w:line="276" w:lineRule="auto"/>
        <w:jc w:val="both"/>
      </w:pPr>
      <w:r w:rsidRPr="002B7EEF">
        <w:t>Si bien es cierto que el ejercicio es importante para promover un ritmo cardíaco bajo y saludable, hay otras medidas que una persona puede tomar para proteger su salud cardíaca, entre ellas:</w:t>
      </w:r>
    </w:p>
    <w:p w:rsidR="00A9666C" w:rsidRPr="002B7EEF" w:rsidRDefault="00A9666C" w:rsidP="002B7EEF">
      <w:pPr>
        <w:numPr>
          <w:ilvl w:val="0"/>
          <w:numId w:val="1"/>
        </w:numPr>
        <w:spacing w:after="0" w:line="276" w:lineRule="auto"/>
        <w:jc w:val="both"/>
      </w:pPr>
      <w:r w:rsidRPr="002B7EEF">
        <w:rPr>
          <w:b/>
          <w:bCs/>
        </w:rPr>
        <w:t>Reducción en los niveles de estrés</w:t>
      </w:r>
      <w:r w:rsidRPr="002B7EEF">
        <w:t xml:space="preserve">: El estrés puede contribuir a incrementar la frecuencia cardíaca y la presión arterial. Las formas de mantener un mejor control del estrés incluyen la respiración profunda, </w:t>
      </w:r>
      <w:r w:rsidRPr="002B7EEF">
        <w:rPr>
          <w:color w:val="auto"/>
        </w:rPr>
        <w:t>el </w:t>
      </w:r>
      <w:hyperlink r:id="rId6" w:tooltip="How does yoga work?" w:history="1">
        <w:r w:rsidRPr="002B7EEF">
          <w:rPr>
            <w:rStyle w:val="Hipervnculo"/>
            <w:color w:val="auto"/>
            <w:u w:val="none"/>
          </w:rPr>
          <w:t>yoga</w:t>
        </w:r>
      </w:hyperlink>
      <w:r w:rsidRPr="002B7EEF">
        <w:t>, el entrenamiento de la conciencia plena y la meditación.</w:t>
      </w:r>
    </w:p>
    <w:p w:rsidR="00A9666C" w:rsidRPr="002B7EEF" w:rsidRDefault="00A9666C" w:rsidP="002B7EEF">
      <w:pPr>
        <w:numPr>
          <w:ilvl w:val="0"/>
          <w:numId w:val="1"/>
        </w:numPr>
        <w:spacing w:after="0" w:line="276" w:lineRule="auto"/>
        <w:jc w:val="both"/>
      </w:pPr>
      <w:r w:rsidRPr="002B7EEF">
        <w:rPr>
          <w:b/>
          <w:bCs/>
        </w:rPr>
        <w:t>Eliminación del tabaco</w:t>
      </w:r>
      <w:r w:rsidRPr="002B7EEF">
        <w:t>: El tabaco aumenta el ritmo cardíaco y la eliminación de su consumo puede reducirlo a un nivel normal.</w:t>
      </w:r>
    </w:p>
    <w:p w:rsidR="00A9666C" w:rsidRPr="002B7EEF" w:rsidRDefault="00A9666C" w:rsidP="002B7EEF">
      <w:pPr>
        <w:numPr>
          <w:ilvl w:val="0"/>
          <w:numId w:val="1"/>
        </w:numPr>
        <w:spacing w:after="0" w:line="276" w:lineRule="auto"/>
        <w:jc w:val="both"/>
      </w:pPr>
      <w:r w:rsidRPr="002B7EEF">
        <w:rPr>
          <w:b/>
          <w:bCs/>
        </w:rPr>
        <w:t>Pérdida de peso</w:t>
      </w:r>
      <w:r w:rsidRPr="002B7EEF">
        <w:t>: Un mayor peso corporal significa que el corazón tiene que trabajar más para proporcionarle oxígeno y nutrientes a todas las áreas del cuerpo.</w:t>
      </w:r>
    </w:p>
    <w:p w:rsidR="00E473B7" w:rsidRPr="002B7EEF" w:rsidRDefault="00E473B7" w:rsidP="002B7EEF">
      <w:pPr>
        <w:spacing w:after="0" w:line="276" w:lineRule="auto"/>
        <w:jc w:val="both"/>
      </w:pPr>
    </w:p>
    <w:p w:rsidR="002B7EEF" w:rsidRPr="002B7EEF" w:rsidRDefault="002B7EEF" w:rsidP="002B7EEF">
      <w:pPr>
        <w:spacing w:after="0" w:line="276" w:lineRule="auto"/>
        <w:jc w:val="both"/>
      </w:pPr>
    </w:p>
    <w:p w:rsidR="002B7EEF" w:rsidRPr="002B7EEF" w:rsidRDefault="00E02F70" w:rsidP="002B7EEF">
      <w:pPr>
        <w:spacing w:after="0" w:line="276" w:lineRule="auto"/>
        <w:jc w:val="both"/>
        <w:rPr>
          <w:b/>
          <w:bCs/>
        </w:rPr>
      </w:pPr>
      <w:r w:rsidRPr="002B7EEF">
        <w:rPr>
          <w:b/>
          <w:bCs/>
        </w:rPr>
        <w:t>INSTRUCCIONES GENERALES PARA TOMARTE EL PULSO</w:t>
      </w:r>
    </w:p>
    <w:p w:rsidR="002B7EEF" w:rsidRPr="002B7EEF" w:rsidRDefault="002B7EEF" w:rsidP="002B7EEF">
      <w:pPr>
        <w:spacing w:after="0" w:line="276" w:lineRule="auto"/>
        <w:jc w:val="both"/>
        <w:rPr>
          <w:b/>
          <w:bCs/>
        </w:rPr>
      </w:pPr>
    </w:p>
    <w:p w:rsidR="002B7EEF" w:rsidRPr="002B7EEF" w:rsidRDefault="002B7EEF" w:rsidP="002B7EEF">
      <w:pPr>
        <w:spacing w:after="0" w:line="276" w:lineRule="auto"/>
        <w:jc w:val="both"/>
      </w:pPr>
      <w:r w:rsidRPr="002B7EEF">
        <w:t>Para medir el pulso de manera precisa:</w:t>
      </w:r>
    </w:p>
    <w:p w:rsidR="002B7EEF" w:rsidRPr="002B7EEF" w:rsidRDefault="002B7EEF" w:rsidP="002B7EEF">
      <w:pPr>
        <w:numPr>
          <w:ilvl w:val="0"/>
          <w:numId w:val="3"/>
        </w:numPr>
        <w:spacing w:after="0" w:line="276" w:lineRule="auto"/>
        <w:jc w:val="both"/>
      </w:pPr>
      <w:r w:rsidRPr="002B7EEF">
        <w:t>Tómate el pulso todos los días a la misma hora.</w:t>
      </w:r>
    </w:p>
    <w:p w:rsidR="002B7EEF" w:rsidRPr="002B7EEF" w:rsidRDefault="002B7EEF" w:rsidP="002B7EEF">
      <w:pPr>
        <w:numPr>
          <w:ilvl w:val="0"/>
          <w:numId w:val="3"/>
        </w:numPr>
        <w:spacing w:after="0" w:line="276" w:lineRule="auto"/>
        <w:jc w:val="both"/>
      </w:pPr>
      <w:r w:rsidRPr="002B7EEF">
        <w:t>Siéntate y descansa por unos minutos antes de tomarte el pulso.</w:t>
      </w:r>
    </w:p>
    <w:p w:rsidR="002B7EEF" w:rsidRPr="002B7EEF" w:rsidRDefault="002B7EEF" w:rsidP="002B7EEF">
      <w:pPr>
        <w:numPr>
          <w:ilvl w:val="0"/>
          <w:numId w:val="3"/>
        </w:numPr>
        <w:spacing w:after="0" w:line="276" w:lineRule="auto"/>
        <w:jc w:val="both"/>
      </w:pPr>
      <w:r w:rsidRPr="002B7EEF">
        <w:lastRenderedPageBreak/>
        <w:t>Cuenta el pulso por un total de 60 segundos, a no ser que el proveedor de atención médica te diga algo diferente.</w:t>
      </w:r>
    </w:p>
    <w:p w:rsidR="002B7EEF" w:rsidRPr="002B7EEF" w:rsidRDefault="002B7EEF" w:rsidP="002B7EEF">
      <w:pPr>
        <w:spacing w:after="0" w:line="276" w:lineRule="auto"/>
        <w:jc w:val="both"/>
        <w:rPr>
          <w:b/>
          <w:bCs/>
        </w:rPr>
      </w:pPr>
    </w:p>
    <w:p w:rsidR="002B7EEF" w:rsidRPr="002B7EEF" w:rsidRDefault="002B7EEF" w:rsidP="002B7EEF">
      <w:pPr>
        <w:spacing w:after="0" w:line="276" w:lineRule="auto"/>
        <w:jc w:val="both"/>
        <w:rPr>
          <w:b/>
          <w:bCs/>
        </w:rPr>
      </w:pPr>
      <w:r w:rsidRPr="002B7EEF">
        <w:rPr>
          <w:b/>
          <w:bCs/>
        </w:rPr>
        <w:t>Cómo tomarte el pulso radial</w:t>
      </w:r>
    </w:p>
    <w:p w:rsidR="002B7EEF" w:rsidRPr="002B7EEF" w:rsidRDefault="002B7EEF" w:rsidP="002B7EEF">
      <w:pPr>
        <w:numPr>
          <w:ilvl w:val="0"/>
          <w:numId w:val="4"/>
        </w:numPr>
        <w:spacing w:after="0" w:line="276" w:lineRule="auto"/>
        <w:jc w:val="both"/>
      </w:pPr>
      <w:r w:rsidRPr="002B7EEF">
        <w:t>Con la palma de la mano hacia arriba, mira el área entre el hueso de la muñeca y el tendón del lado de la muñeca donde está el pulgar. Se puede tomar el pulso radial en cualquiera de las muñecas.</w:t>
      </w:r>
    </w:p>
    <w:p w:rsidR="002B7EEF" w:rsidRPr="002B7EEF" w:rsidRDefault="002B7EEF" w:rsidP="002B7EEF">
      <w:pPr>
        <w:numPr>
          <w:ilvl w:val="0"/>
          <w:numId w:val="4"/>
        </w:numPr>
        <w:spacing w:after="0" w:line="276" w:lineRule="auto"/>
        <w:jc w:val="both"/>
      </w:pPr>
      <w:r w:rsidRPr="002B7EEF">
        <w:t>Usa la punta del dedo índice y mayor de la otra mano para sentir el pulso en la arteria radial entre el hueso de la muñeca y el tendón del lado de la muñeca donde está el pulgar.</w:t>
      </w:r>
    </w:p>
    <w:p w:rsidR="002B7EEF" w:rsidRPr="002B7EEF" w:rsidRDefault="002B7EEF" w:rsidP="002B7EEF">
      <w:pPr>
        <w:numPr>
          <w:ilvl w:val="0"/>
          <w:numId w:val="4"/>
        </w:numPr>
        <w:spacing w:after="0" w:line="276" w:lineRule="auto"/>
        <w:jc w:val="both"/>
      </w:pPr>
      <w:r w:rsidRPr="002B7EEF">
        <w:t>Aplica solo la presión necesaria para que puedas sentir cada latido. No oprimas demasiado fuerte o vas a obstruir el flujo sanguíneo.</w:t>
      </w:r>
    </w:p>
    <w:p w:rsidR="002B7EEF" w:rsidRPr="002B7EEF" w:rsidRDefault="002B7EEF" w:rsidP="002B7EEF">
      <w:pPr>
        <w:numPr>
          <w:ilvl w:val="0"/>
          <w:numId w:val="4"/>
        </w:numPr>
        <w:spacing w:after="0" w:line="276" w:lineRule="auto"/>
        <w:jc w:val="both"/>
      </w:pPr>
      <w:r w:rsidRPr="002B7EEF">
        <w:t>Mira el minutero en un reloj mientras cuentas las veces que sientes el pulso.</w:t>
      </w:r>
    </w:p>
    <w:p w:rsidR="002B7EEF" w:rsidRPr="002B7EEF" w:rsidRDefault="002B7EEF" w:rsidP="002B7EEF">
      <w:pPr>
        <w:numPr>
          <w:ilvl w:val="0"/>
          <w:numId w:val="4"/>
        </w:numPr>
        <w:spacing w:after="0" w:line="276" w:lineRule="auto"/>
        <w:jc w:val="both"/>
      </w:pPr>
      <w:r w:rsidRPr="002B7EEF">
        <w:t>Registra la frecuencia del pulso.</w:t>
      </w:r>
    </w:p>
    <w:p w:rsidR="002B7EEF" w:rsidRPr="002B7EEF" w:rsidRDefault="002B7EEF" w:rsidP="002B7EEF">
      <w:pPr>
        <w:spacing w:after="0" w:line="276" w:lineRule="auto"/>
        <w:jc w:val="both"/>
      </w:pPr>
      <w:r w:rsidRPr="002B7EEF">
        <w:rPr>
          <w:noProof/>
          <w:lang w:eastAsia="es-AR"/>
        </w:rPr>
        <w:drawing>
          <wp:inline distT="0" distB="0" distL="0" distR="0">
            <wp:extent cx="1971675" cy="2190056"/>
            <wp:effectExtent l="0" t="0" r="0" b="1270"/>
            <wp:docPr id="4" name="Imagen 4" descr="Cómo tomarte el pulso con la arteria ra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mo tomarte el pulso con la arteria radi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0972" cy="2255920"/>
                    </a:xfrm>
                    <a:prstGeom prst="rect">
                      <a:avLst/>
                    </a:prstGeom>
                    <a:noFill/>
                    <a:ln>
                      <a:noFill/>
                    </a:ln>
                  </pic:spPr>
                </pic:pic>
              </a:graphicData>
            </a:graphic>
          </wp:inline>
        </w:drawing>
      </w:r>
    </w:p>
    <w:p w:rsidR="002B7EEF" w:rsidRPr="002B7EEF" w:rsidRDefault="002B7EEF" w:rsidP="002B7EEF">
      <w:pPr>
        <w:spacing w:after="0" w:line="276" w:lineRule="auto"/>
        <w:jc w:val="both"/>
      </w:pPr>
    </w:p>
    <w:p w:rsidR="002B7EEF" w:rsidRPr="002B7EEF" w:rsidRDefault="002B7EEF" w:rsidP="002B7EEF">
      <w:pPr>
        <w:spacing w:after="0" w:line="276" w:lineRule="auto"/>
        <w:jc w:val="both"/>
        <w:rPr>
          <w:b/>
          <w:bCs/>
        </w:rPr>
      </w:pPr>
      <w:r w:rsidRPr="002B7EEF">
        <w:rPr>
          <w:b/>
          <w:bCs/>
        </w:rPr>
        <w:t>Cómo tomarte el pulso en la carótida</w:t>
      </w:r>
    </w:p>
    <w:p w:rsidR="002B7EEF" w:rsidRPr="002B7EEF" w:rsidRDefault="002B7EEF" w:rsidP="002B7EEF">
      <w:pPr>
        <w:spacing w:after="0" w:line="276" w:lineRule="auto"/>
        <w:jc w:val="both"/>
        <w:rPr>
          <w:b/>
          <w:bCs/>
        </w:rPr>
      </w:pPr>
    </w:p>
    <w:p w:rsidR="002B7EEF" w:rsidRPr="002B7EEF" w:rsidRDefault="002B7EEF" w:rsidP="002B7EEF">
      <w:pPr>
        <w:numPr>
          <w:ilvl w:val="0"/>
          <w:numId w:val="2"/>
        </w:numPr>
        <w:spacing w:after="0" w:line="276" w:lineRule="auto"/>
        <w:jc w:val="both"/>
      </w:pPr>
      <w:r w:rsidRPr="002B7EEF">
        <w:t>Encuentra el área a un lado del cuello, cerca de la tráquea. Se puede tomar el pulso de la carótida en ambos lados del cuello.</w:t>
      </w:r>
    </w:p>
    <w:p w:rsidR="002B7EEF" w:rsidRPr="002B7EEF" w:rsidRDefault="002B7EEF" w:rsidP="002B7EEF">
      <w:pPr>
        <w:numPr>
          <w:ilvl w:val="0"/>
          <w:numId w:val="2"/>
        </w:numPr>
        <w:spacing w:after="0" w:line="276" w:lineRule="auto"/>
        <w:jc w:val="both"/>
      </w:pPr>
      <w:r w:rsidRPr="002B7EEF">
        <w:t>Coloca la punta del dedo índice y medio en la zona hundida del cuello a lo largo de la tráquea para sentir el pulso en la arteria carótida. No oprimas la arteria carótida en ambos lados del cuello al mismo tiempo, porque esto puede hacer que te sientas mareado, o como que vas a desmayarte.</w:t>
      </w:r>
    </w:p>
    <w:p w:rsidR="002B7EEF" w:rsidRPr="002B7EEF" w:rsidRDefault="002B7EEF" w:rsidP="002B7EEF">
      <w:pPr>
        <w:numPr>
          <w:ilvl w:val="0"/>
          <w:numId w:val="2"/>
        </w:numPr>
        <w:spacing w:after="0" w:line="276" w:lineRule="auto"/>
        <w:jc w:val="both"/>
      </w:pPr>
      <w:r w:rsidRPr="002B7EEF">
        <w:t>Aplica solo la presión necesaria para que puedas sentir cada latido. No oprimas demasiado fuerte o vas a obstruir el flujo sanguíneo.</w:t>
      </w:r>
    </w:p>
    <w:p w:rsidR="002B7EEF" w:rsidRPr="002B7EEF" w:rsidRDefault="002B7EEF" w:rsidP="002B7EEF">
      <w:pPr>
        <w:numPr>
          <w:ilvl w:val="0"/>
          <w:numId w:val="2"/>
        </w:numPr>
        <w:spacing w:after="0" w:line="276" w:lineRule="auto"/>
        <w:jc w:val="both"/>
      </w:pPr>
      <w:r w:rsidRPr="002B7EEF">
        <w:t>Mira el minutero en un reloj mientras cuentas las veces que sientes el pulso.</w:t>
      </w:r>
    </w:p>
    <w:p w:rsidR="002B7EEF" w:rsidRPr="002B7EEF" w:rsidRDefault="002B7EEF" w:rsidP="002B7EEF">
      <w:pPr>
        <w:numPr>
          <w:ilvl w:val="0"/>
          <w:numId w:val="2"/>
        </w:numPr>
        <w:spacing w:after="0" w:line="276" w:lineRule="auto"/>
        <w:jc w:val="both"/>
      </w:pPr>
      <w:r w:rsidRPr="002B7EEF">
        <w:t>Registra la frecuencia del pulso.</w:t>
      </w:r>
    </w:p>
    <w:p w:rsidR="002B7EEF" w:rsidRPr="002B7EEF" w:rsidRDefault="002B7EEF" w:rsidP="002B7EEF">
      <w:pPr>
        <w:spacing w:after="0" w:line="276" w:lineRule="auto"/>
        <w:jc w:val="both"/>
      </w:pPr>
    </w:p>
    <w:p w:rsidR="002B7EEF" w:rsidRPr="002B7EEF" w:rsidRDefault="002B7EEF" w:rsidP="002B7EEF">
      <w:pPr>
        <w:spacing w:after="0" w:line="276" w:lineRule="auto"/>
        <w:jc w:val="both"/>
      </w:pPr>
    </w:p>
    <w:p w:rsidR="002B7EEF" w:rsidRPr="002B7EEF" w:rsidRDefault="002B7EEF" w:rsidP="002B7EEF">
      <w:pPr>
        <w:spacing w:after="0" w:line="276" w:lineRule="auto"/>
        <w:jc w:val="both"/>
      </w:pPr>
      <w:r w:rsidRPr="002B7EEF">
        <w:rPr>
          <w:noProof/>
          <w:lang w:eastAsia="es-AR"/>
        </w:rPr>
        <w:lastRenderedPageBreak/>
        <w:drawing>
          <wp:inline distT="0" distB="0" distL="0" distR="0">
            <wp:extent cx="2285514" cy="2306955"/>
            <wp:effectExtent l="0" t="0" r="635" b="0"/>
            <wp:docPr id="3" name="Imagen 3" descr="Cómo tomarte el pulso con la arteria carót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mo tomarte el pulso con la arteria caróti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3342" cy="2375420"/>
                    </a:xfrm>
                    <a:prstGeom prst="rect">
                      <a:avLst/>
                    </a:prstGeom>
                    <a:noFill/>
                    <a:ln>
                      <a:noFill/>
                    </a:ln>
                  </pic:spPr>
                </pic:pic>
              </a:graphicData>
            </a:graphic>
          </wp:inline>
        </w:drawing>
      </w:r>
    </w:p>
    <w:sectPr w:rsidR="002B7EEF" w:rsidRPr="002B7EEF" w:rsidSect="002B7E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A3B24"/>
    <w:multiLevelType w:val="multilevel"/>
    <w:tmpl w:val="0DF2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CB6884"/>
    <w:multiLevelType w:val="multilevel"/>
    <w:tmpl w:val="DEDA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8C0308"/>
    <w:multiLevelType w:val="multilevel"/>
    <w:tmpl w:val="EFD43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FA672E"/>
    <w:multiLevelType w:val="multilevel"/>
    <w:tmpl w:val="56D6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72"/>
    <w:rsid w:val="00095128"/>
    <w:rsid w:val="00103698"/>
    <w:rsid w:val="00147915"/>
    <w:rsid w:val="001617ED"/>
    <w:rsid w:val="002B7EEF"/>
    <w:rsid w:val="0039375C"/>
    <w:rsid w:val="004B33E6"/>
    <w:rsid w:val="00660BFE"/>
    <w:rsid w:val="00963B9E"/>
    <w:rsid w:val="00A9666C"/>
    <w:rsid w:val="00C70A5E"/>
    <w:rsid w:val="00E02F70"/>
    <w:rsid w:val="00E473B7"/>
    <w:rsid w:val="00EC4672"/>
    <w:rsid w:val="00ED3A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FA807-0C12-4C18-89C7-E4A9F7C6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231F20"/>
        <w:sz w:val="24"/>
        <w:szCs w:val="24"/>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ss-dmtxcr">
    <w:name w:val="css-dmtxcr"/>
    <w:basedOn w:val="Normal"/>
    <w:rsid w:val="00EC4672"/>
    <w:pPr>
      <w:spacing w:before="100" w:beforeAutospacing="1" w:after="100" w:afterAutospacing="1" w:line="240" w:lineRule="auto"/>
    </w:pPr>
    <w:rPr>
      <w:rFonts w:eastAsia="Times New Roman"/>
      <w:lang w:eastAsia="es-AR"/>
    </w:rPr>
  </w:style>
  <w:style w:type="paragraph" w:styleId="NormalWeb">
    <w:name w:val="Normal (Web)"/>
    <w:basedOn w:val="Normal"/>
    <w:uiPriority w:val="99"/>
    <w:semiHidden/>
    <w:unhideWhenUsed/>
    <w:rsid w:val="00EC4672"/>
    <w:pPr>
      <w:spacing w:before="100" w:beforeAutospacing="1" w:after="100" w:afterAutospacing="1" w:line="240" w:lineRule="auto"/>
    </w:pPr>
    <w:rPr>
      <w:rFonts w:eastAsia="Times New Roman"/>
      <w:lang w:eastAsia="es-AR"/>
    </w:rPr>
  </w:style>
  <w:style w:type="character" w:styleId="Hipervnculo">
    <w:name w:val="Hyperlink"/>
    <w:basedOn w:val="Fuentedeprrafopredeter"/>
    <w:uiPriority w:val="99"/>
    <w:unhideWhenUsed/>
    <w:rsid w:val="00A966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88735">
      <w:bodyDiv w:val="1"/>
      <w:marLeft w:val="0"/>
      <w:marRight w:val="0"/>
      <w:marTop w:val="0"/>
      <w:marBottom w:val="0"/>
      <w:divBdr>
        <w:top w:val="none" w:sz="0" w:space="0" w:color="auto"/>
        <w:left w:val="none" w:sz="0" w:space="0" w:color="auto"/>
        <w:bottom w:val="none" w:sz="0" w:space="0" w:color="auto"/>
        <w:right w:val="none" w:sz="0" w:space="0" w:color="auto"/>
      </w:divBdr>
    </w:div>
    <w:div w:id="67728224">
      <w:bodyDiv w:val="1"/>
      <w:marLeft w:val="0"/>
      <w:marRight w:val="0"/>
      <w:marTop w:val="0"/>
      <w:marBottom w:val="0"/>
      <w:divBdr>
        <w:top w:val="none" w:sz="0" w:space="0" w:color="auto"/>
        <w:left w:val="none" w:sz="0" w:space="0" w:color="auto"/>
        <w:bottom w:val="none" w:sz="0" w:space="0" w:color="auto"/>
        <w:right w:val="none" w:sz="0" w:space="0" w:color="auto"/>
      </w:divBdr>
      <w:divsChild>
        <w:div w:id="1698579964">
          <w:marLeft w:val="0"/>
          <w:marRight w:val="0"/>
          <w:marTop w:val="0"/>
          <w:marBottom w:val="0"/>
          <w:divBdr>
            <w:top w:val="none" w:sz="0" w:space="0" w:color="auto"/>
            <w:left w:val="none" w:sz="0" w:space="0" w:color="auto"/>
            <w:bottom w:val="none" w:sz="0" w:space="0" w:color="auto"/>
            <w:right w:val="none" w:sz="0" w:space="0" w:color="auto"/>
          </w:divBdr>
        </w:div>
      </w:divsChild>
    </w:div>
    <w:div w:id="159859288">
      <w:bodyDiv w:val="1"/>
      <w:marLeft w:val="0"/>
      <w:marRight w:val="0"/>
      <w:marTop w:val="0"/>
      <w:marBottom w:val="0"/>
      <w:divBdr>
        <w:top w:val="none" w:sz="0" w:space="0" w:color="auto"/>
        <w:left w:val="none" w:sz="0" w:space="0" w:color="auto"/>
        <w:bottom w:val="none" w:sz="0" w:space="0" w:color="auto"/>
        <w:right w:val="none" w:sz="0" w:space="0" w:color="auto"/>
      </w:divBdr>
    </w:div>
    <w:div w:id="242644800">
      <w:bodyDiv w:val="1"/>
      <w:marLeft w:val="0"/>
      <w:marRight w:val="0"/>
      <w:marTop w:val="0"/>
      <w:marBottom w:val="0"/>
      <w:divBdr>
        <w:top w:val="none" w:sz="0" w:space="0" w:color="auto"/>
        <w:left w:val="none" w:sz="0" w:space="0" w:color="auto"/>
        <w:bottom w:val="none" w:sz="0" w:space="0" w:color="auto"/>
        <w:right w:val="none" w:sz="0" w:space="0" w:color="auto"/>
      </w:divBdr>
    </w:div>
    <w:div w:id="351036286">
      <w:bodyDiv w:val="1"/>
      <w:marLeft w:val="0"/>
      <w:marRight w:val="0"/>
      <w:marTop w:val="0"/>
      <w:marBottom w:val="0"/>
      <w:divBdr>
        <w:top w:val="none" w:sz="0" w:space="0" w:color="auto"/>
        <w:left w:val="none" w:sz="0" w:space="0" w:color="auto"/>
        <w:bottom w:val="none" w:sz="0" w:space="0" w:color="auto"/>
        <w:right w:val="none" w:sz="0" w:space="0" w:color="auto"/>
      </w:divBdr>
    </w:div>
    <w:div w:id="453181538">
      <w:bodyDiv w:val="1"/>
      <w:marLeft w:val="0"/>
      <w:marRight w:val="0"/>
      <w:marTop w:val="0"/>
      <w:marBottom w:val="0"/>
      <w:divBdr>
        <w:top w:val="none" w:sz="0" w:space="0" w:color="auto"/>
        <w:left w:val="none" w:sz="0" w:space="0" w:color="auto"/>
        <w:bottom w:val="none" w:sz="0" w:space="0" w:color="auto"/>
        <w:right w:val="none" w:sz="0" w:space="0" w:color="auto"/>
      </w:divBdr>
    </w:div>
    <w:div w:id="505487478">
      <w:bodyDiv w:val="1"/>
      <w:marLeft w:val="0"/>
      <w:marRight w:val="0"/>
      <w:marTop w:val="0"/>
      <w:marBottom w:val="0"/>
      <w:divBdr>
        <w:top w:val="none" w:sz="0" w:space="0" w:color="auto"/>
        <w:left w:val="none" w:sz="0" w:space="0" w:color="auto"/>
        <w:bottom w:val="none" w:sz="0" w:space="0" w:color="auto"/>
        <w:right w:val="none" w:sz="0" w:space="0" w:color="auto"/>
      </w:divBdr>
    </w:div>
    <w:div w:id="702944956">
      <w:bodyDiv w:val="1"/>
      <w:marLeft w:val="0"/>
      <w:marRight w:val="0"/>
      <w:marTop w:val="0"/>
      <w:marBottom w:val="0"/>
      <w:divBdr>
        <w:top w:val="none" w:sz="0" w:space="0" w:color="auto"/>
        <w:left w:val="none" w:sz="0" w:space="0" w:color="auto"/>
        <w:bottom w:val="none" w:sz="0" w:space="0" w:color="auto"/>
        <w:right w:val="none" w:sz="0" w:space="0" w:color="auto"/>
      </w:divBdr>
    </w:div>
    <w:div w:id="894239910">
      <w:bodyDiv w:val="1"/>
      <w:marLeft w:val="0"/>
      <w:marRight w:val="0"/>
      <w:marTop w:val="0"/>
      <w:marBottom w:val="0"/>
      <w:divBdr>
        <w:top w:val="none" w:sz="0" w:space="0" w:color="auto"/>
        <w:left w:val="none" w:sz="0" w:space="0" w:color="auto"/>
        <w:bottom w:val="none" w:sz="0" w:space="0" w:color="auto"/>
        <w:right w:val="none" w:sz="0" w:space="0" w:color="auto"/>
      </w:divBdr>
    </w:div>
    <w:div w:id="921791429">
      <w:bodyDiv w:val="1"/>
      <w:marLeft w:val="0"/>
      <w:marRight w:val="0"/>
      <w:marTop w:val="0"/>
      <w:marBottom w:val="0"/>
      <w:divBdr>
        <w:top w:val="none" w:sz="0" w:space="0" w:color="auto"/>
        <w:left w:val="none" w:sz="0" w:space="0" w:color="auto"/>
        <w:bottom w:val="none" w:sz="0" w:space="0" w:color="auto"/>
        <w:right w:val="none" w:sz="0" w:space="0" w:color="auto"/>
      </w:divBdr>
    </w:div>
    <w:div w:id="1070269550">
      <w:bodyDiv w:val="1"/>
      <w:marLeft w:val="0"/>
      <w:marRight w:val="0"/>
      <w:marTop w:val="0"/>
      <w:marBottom w:val="0"/>
      <w:divBdr>
        <w:top w:val="none" w:sz="0" w:space="0" w:color="auto"/>
        <w:left w:val="none" w:sz="0" w:space="0" w:color="auto"/>
        <w:bottom w:val="none" w:sz="0" w:space="0" w:color="auto"/>
        <w:right w:val="none" w:sz="0" w:space="0" w:color="auto"/>
      </w:divBdr>
    </w:div>
    <w:div w:id="1886285858">
      <w:bodyDiv w:val="1"/>
      <w:marLeft w:val="0"/>
      <w:marRight w:val="0"/>
      <w:marTop w:val="0"/>
      <w:marBottom w:val="0"/>
      <w:divBdr>
        <w:top w:val="none" w:sz="0" w:space="0" w:color="auto"/>
        <w:left w:val="none" w:sz="0" w:space="0" w:color="auto"/>
        <w:bottom w:val="none" w:sz="0" w:space="0" w:color="auto"/>
        <w:right w:val="none" w:sz="0" w:space="0" w:color="auto"/>
      </w:divBdr>
    </w:div>
    <w:div w:id="192475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alnewstoday.com/articles/286745.php"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1439</Words>
  <Characters>7919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iurp2020@outlook.com</dc:creator>
  <cp:keywords/>
  <dc:description/>
  <cp:lastModifiedBy>iurp2020@outlook.com</cp:lastModifiedBy>
  <cp:revision>8</cp:revision>
  <dcterms:created xsi:type="dcterms:W3CDTF">2021-05-20T20:16:00Z</dcterms:created>
  <dcterms:modified xsi:type="dcterms:W3CDTF">2021-05-31T14:59:00Z</dcterms:modified>
</cp:coreProperties>
</file>