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FE1B" w14:textId="37D383A3" w:rsidR="00E51F9D" w:rsidRPr="00E51F9D" w:rsidRDefault="00E51F9D" w:rsidP="00E51F9D">
      <w:pPr>
        <w:pStyle w:val="Ttulo2"/>
        <w:rPr>
          <w:rFonts w:ascii="Calibri" w:hAnsi="Calibri" w:cs="Calibr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51F9D">
        <w:rPr>
          <w:rFonts w:ascii="Calibri" w:hAnsi="Calibri" w:cs="Calibr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Trabajo Práctico </w:t>
      </w:r>
      <w:proofErr w:type="spellStart"/>
      <w:r w:rsidRPr="00E51F9D">
        <w:rPr>
          <w:rFonts w:ascii="Calibri" w:hAnsi="Calibri" w:cs="Calibr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n°</w:t>
      </w:r>
      <w:proofErr w:type="spellEnd"/>
      <w:r w:rsidRPr="00E51F9D">
        <w:rPr>
          <w:rFonts w:ascii="Calibri" w:hAnsi="Calibri" w:cs="Calibr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 </w:t>
      </w:r>
    </w:p>
    <w:p w14:paraId="57BF1B62" w14:textId="0AA01289" w:rsidR="00E51F9D" w:rsidRDefault="00E51F9D" w:rsidP="00E51F9D">
      <w:pPr>
        <w:pStyle w:val="Sangradetextonormal"/>
        <w:rPr>
          <w:rFonts w:ascii="Calibri" w:hAnsi="Calibri" w:cs="Calibr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51F9D">
        <w:rPr>
          <w:rFonts w:ascii="Calibri" w:hAnsi="Calibri" w:cs="Calibr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Determinación de la densidad de una sustancia sólida</w:t>
      </w:r>
    </w:p>
    <w:p w14:paraId="5E708A2A" w14:textId="77777777" w:rsidR="00E51F9D" w:rsidRPr="00E51F9D" w:rsidRDefault="00E51F9D" w:rsidP="00E51F9D">
      <w:pPr>
        <w:pStyle w:val="Sangradetextonormal"/>
        <w:rPr>
          <w:rFonts w:ascii="Calibri" w:hAnsi="Calibri" w:cs="Calibr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8A65C7" w14:textId="77777777" w:rsidR="00E51F9D" w:rsidRPr="00E51F9D" w:rsidRDefault="00E51F9D" w:rsidP="00E51F9D">
      <w:pPr>
        <w:pStyle w:val="Sangradetextonormal"/>
        <w:rPr>
          <w:bCs/>
          <w:sz w:val="32"/>
          <w:szCs w:val="32"/>
        </w:rPr>
      </w:pPr>
      <w:r w:rsidRPr="00E51F9D">
        <w:rPr>
          <w:bCs/>
          <w:sz w:val="32"/>
          <w:szCs w:val="32"/>
        </w:rPr>
        <w:t>Cuestionario</w:t>
      </w:r>
    </w:p>
    <w:p w14:paraId="2D6F61B4" w14:textId="77777777" w:rsidR="00E51F9D" w:rsidRDefault="00E51F9D" w:rsidP="00E51F9D">
      <w:pPr>
        <w:pStyle w:val="Sangradetextonormal"/>
        <w:numPr>
          <w:ilvl w:val="0"/>
          <w:numId w:val="1"/>
        </w:numPr>
        <w:tabs>
          <w:tab w:val="clear" w:pos="360"/>
          <w:tab w:val="left" w:pos="142"/>
          <w:tab w:val="num" w:pos="284"/>
        </w:tabs>
        <w:spacing w:after="0"/>
        <w:ind w:left="0" w:firstLine="284"/>
        <w:rPr>
          <w:szCs w:val="24"/>
        </w:rPr>
      </w:pPr>
      <w:r>
        <w:rPr>
          <w:szCs w:val="24"/>
        </w:rPr>
        <w:t>¿Qué es la densidad?</w:t>
      </w:r>
    </w:p>
    <w:p w14:paraId="25040B23" w14:textId="77777777" w:rsidR="00E51F9D" w:rsidRDefault="00E51F9D" w:rsidP="00E51F9D">
      <w:pPr>
        <w:pStyle w:val="Sangradetextonormal"/>
        <w:numPr>
          <w:ilvl w:val="0"/>
          <w:numId w:val="1"/>
        </w:numPr>
        <w:tabs>
          <w:tab w:val="left" w:pos="142"/>
        </w:tabs>
        <w:spacing w:after="0"/>
        <w:ind w:left="0" w:firstLine="284"/>
        <w:rPr>
          <w:szCs w:val="24"/>
        </w:rPr>
      </w:pPr>
      <w:r>
        <w:rPr>
          <w:szCs w:val="24"/>
        </w:rPr>
        <w:t>¿La densidad es una propiedad intensiva o extensiva?</w:t>
      </w:r>
    </w:p>
    <w:p w14:paraId="272C01E7" w14:textId="77777777" w:rsidR="00E51F9D" w:rsidRDefault="00E51F9D" w:rsidP="00E51F9D">
      <w:pPr>
        <w:pStyle w:val="Sangradetextonormal"/>
        <w:numPr>
          <w:ilvl w:val="0"/>
          <w:numId w:val="1"/>
        </w:numPr>
        <w:tabs>
          <w:tab w:val="left" w:pos="142"/>
        </w:tabs>
        <w:spacing w:after="0"/>
        <w:ind w:left="0" w:firstLine="284"/>
        <w:rPr>
          <w:szCs w:val="24"/>
        </w:rPr>
      </w:pPr>
      <w:r>
        <w:rPr>
          <w:szCs w:val="24"/>
        </w:rPr>
        <w:t>¿Cuáles son sus unidades?</w:t>
      </w:r>
    </w:p>
    <w:p w14:paraId="5E51B9A2" w14:textId="77777777" w:rsidR="00E51F9D" w:rsidRPr="00FD4FBE" w:rsidRDefault="00E51F9D" w:rsidP="00E51F9D">
      <w:pPr>
        <w:pStyle w:val="Sangradetextonormal"/>
        <w:numPr>
          <w:ilvl w:val="0"/>
          <w:numId w:val="1"/>
        </w:numPr>
        <w:tabs>
          <w:tab w:val="left" w:pos="142"/>
        </w:tabs>
        <w:spacing w:after="0"/>
        <w:ind w:left="0" w:firstLine="284"/>
        <w:rPr>
          <w:szCs w:val="24"/>
        </w:rPr>
      </w:pPr>
      <w:r>
        <w:rPr>
          <w:szCs w:val="24"/>
        </w:rPr>
        <w:t>¿Con cuántas cifras significativas se debe expresar su valor?</w:t>
      </w:r>
    </w:p>
    <w:p w14:paraId="004B56F8" w14:textId="77777777" w:rsidR="00E51F9D" w:rsidRDefault="00E51F9D" w:rsidP="00E51F9D">
      <w:pPr>
        <w:rPr>
          <w:rFonts w:ascii="Times New Roman" w:hAnsi="Times New Roman"/>
          <w:b/>
          <w:sz w:val="32"/>
        </w:rPr>
      </w:pPr>
    </w:p>
    <w:p w14:paraId="655416C6" w14:textId="42EE625A" w:rsidR="00E51F9D" w:rsidRPr="00E51F9D" w:rsidRDefault="00E51F9D" w:rsidP="00E51F9D">
      <w:pPr>
        <w:rPr>
          <w:rFonts w:ascii="Times New Roman" w:hAnsi="Times New Roman"/>
          <w:bCs/>
          <w:sz w:val="32"/>
        </w:rPr>
      </w:pPr>
      <w:r w:rsidRPr="00E51F9D">
        <w:rPr>
          <w:rFonts w:ascii="Times New Roman" w:hAnsi="Times New Roman"/>
          <w:bCs/>
          <w:sz w:val="32"/>
        </w:rPr>
        <w:t xml:space="preserve">Materiales y reactivos </w:t>
      </w:r>
    </w:p>
    <w:p w14:paraId="65FA89FD" w14:textId="77777777" w:rsidR="00E51F9D" w:rsidRPr="00481FB2" w:rsidRDefault="00E51F9D" w:rsidP="00E51F9D">
      <w:pPr>
        <w:pStyle w:val="Sangradetextonormal"/>
        <w:numPr>
          <w:ilvl w:val="1"/>
          <w:numId w:val="1"/>
        </w:numPr>
        <w:spacing w:after="0"/>
        <w:ind w:left="1077" w:hanging="357"/>
        <w:rPr>
          <w:b/>
          <w:szCs w:val="24"/>
        </w:rPr>
      </w:pPr>
      <w:r>
        <w:rPr>
          <w:szCs w:val="24"/>
        </w:rPr>
        <w:t>Granallas de Zinc</w:t>
      </w:r>
    </w:p>
    <w:p w14:paraId="578C91E4" w14:textId="77777777" w:rsidR="00E51F9D" w:rsidRPr="00481FB2" w:rsidRDefault="00E51F9D" w:rsidP="00E51F9D">
      <w:pPr>
        <w:pStyle w:val="Sangradetextonormal"/>
        <w:numPr>
          <w:ilvl w:val="1"/>
          <w:numId w:val="1"/>
        </w:numPr>
        <w:spacing w:after="0"/>
        <w:ind w:left="1077" w:hanging="357"/>
        <w:rPr>
          <w:b/>
          <w:szCs w:val="24"/>
        </w:rPr>
      </w:pPr>
      <w:r>
        <w:rPr>
          <w:szCs w:val="24"/>
        </w:rPr>
        <w:t>Pipeta Pasteur</w:t>
      </w:r>
    </w:p>
    <w:p w14:paraId="46C5AFA5" w14:textId="77777777" w:rsidR="00E51F9D" w:rsidRPr="00481FB2" w:rsidRDefault="00E51F9D" w:rsidP="00E51F9D">
      <w:pPr>
        <w:pStyle w:val="Sangradetextonormal"/>
        <w:numPr>
          <w:ilvl w:val="1"/>
          <w:numId w:val="1"/>
        </w:numPr>
        <w:spacing w:after="0"/>
        <w:ind w:left="1077" w:hanging="357"/>
        <w:rPr>
          <w:b/>
          <w:szCs w:val="24"/>
        </w:rPr>
      </w:pPr>
      <w:r>
        <w:rPr>
          <w:szCs w:val="24"/>
        </w:rPr>
        <w:t>Probeta graduada de 50 ml</w:t>
      </w:r>
    </w:p>
    <w:p w14:paraId="28F02249" w14:textId="77777777" w:rsidR="00E51F9D" w:rsidRPr="00481FB2" w:rsidRDefault="00E51F9D" w:rsidP="00E51F9D">
      <w:pPr>
        <w:pStyle w:val="Sangradetextonormal"/>
        <w:numPr>
          <w:ilvl w:val="1"/>
          <w:numId w:val="1"/>
        </w:numPr>
        <w:spacing w:after="0"/>
        <w:ind w:left="1077" w:hanging="357"/>
        <w:rPr>
          <w:b/>
          <w:szCs w:val="24"/>
        </w:rPr>
      </w:pPr>
      <w:r>
        <w:rPr>
          <w:szCs w:val="24"/>
        </w:rPr>
        <w:t>Balanza</w:t>
      </w:r>
    </w:p>
    <w:p w14:paraId="478462C5" w14:textId="07A674B9" w:rsidR="00E51F9D" w:rsidRPr="00E51F9D" w:rsidRDefault="00E51F9D" w:rsidP="00E51F9D">
      <w:pPr>
        <w:pStyle w:val="Sangradetextonormal"/>
        <w:numPr>
          <w:ilvl w:val="1"/>
          <w:numId w:val="1"/>
        </w:numPr>
        <w:spacing w:after="0"/>
        <w:ind w:left="1077" w:hanging="357"/>
        <w:rPr>
          <w:b/>
          <w:szCs w:val="24"/>
        </w:rPr>
      </w:pPr>
      <w:r>
        <w:rPr>
          <w:szCs w:val="24"/>
        </w:rPr>
        <w:t>Agua corriente</w:t>
      </w:r>
    </w:p>
    <w:p w14:paraId="6A729866" w14:textId="77777777" w:rsidR="00E51F9D" w:rsidRPr="00E51F9D" w:rsidRDefault="00E51F9D" w:rsidP="00E51F9D">
      <w:pPr>
        <w:pStyle w:val="Sangradetextonormal"/>
        <w:spacing w:after="0"/>
        <w:ind w:left="1077"/>
        <w:rPr>
          <w:b/>
          <w:szCs w:val="24"/>
        </w:rPr>
      </w:pPr>
    </w:p>
    <w:p w14:paraId="3CAF0ED8" w14:textId="508633F7" w:rsidR="00E51F9D" w:rsidRPr="00E51F9D" w:rsidRDefault="00E51F9D" w:rsidP="00E51F9D">
      <w:pPr>
        <w:pStyle w:val="Ttulo2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51F9D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Procedimiento experimental</w:t>
      </w:r>
    </w:p>
    <w:p w14:paraId="22D95115" w14:textId="77777777" w:rsidR="00E51F9D" w:rsidRDefault="00E51F9D" w:rsidP="00E51F9D">
      <w:pPr>
        <w:pStyle w:val="Sangradetextonormal"/>
        <w:numPr>
          <w:ilvl w:val="2"/>
          <w:numId w:val="1"/>
        </w:numPr>
        <w:tabs>
          <w:tab w:val="left" w:pos="284"/>
        </w:tabs>
        <w:rPr>
          <w:szCs w:val="24"/>
        </w:rPr>
      </w:pPr>
      <w:r>
        <w:rPr>
          <w:szCs w:val="24"/>
        </w:rPr>
        <w:t>Medir la masa de aproximadamente 15 granallas de zinc</w:t>
      </w:r>
    </w:p>
    <w:p w14:paraId="06085997" w14:textId="77777777" w:rsidR="00E51F9D" w:rsidRDefault="00E51F9D" w:rsidP="00E51F9D">
      <w:pPr>
        <w:pStyle w:val="Sangradetextonormal"/>
        <w:numPr>
          <w:ilvl w:val="2"/>
          <w:numId w:val="1"/>
        </w:numPr>
        <w:tabs>
          <w:tab w:val="left" w:pos="284"/>
        </w:tabs>
        <w:rPr>
          <w:szCs w:val="24"/>
        </w:rPr>
      </w:pPr>
      <w:r>
        <w:rPr>
          <w:szCs w:val="24"/>
        </w:rPr>
        <w:t>Medir 40 ml de agua corriente en la probeta</w:t>
      </w:r>
    </w:p>
    <w:p w14:paraId="0961A9DC" w14:textId="77777777" w:rsidR="00E51F9D" w:rsidRDefault="00E51F9D" w:rsidP="00E51F9D">
      <w:pPr>
        <w:pStyle w:val="Sangradetextonormal"/>
        <w:numPr>
          <w:ilvl w:val="2"/>
          <w:numId w:val="1"/>
        </w:numPr>
        <w:tabs>
          <w:tab w:val="left" w:pos="284"/>
        </w:tabs>
        <w:rPr>
          <w:szCs w:val="24"/>
        </w:rPr>
      </w:pPr>
      <w:r>
        <w:rPr>
          <w:szCs w:val="24"/>
        </w:rPr>
        <w:t>Colocar cuidadosamente unas granallas en la probeta hasta que el volumen se incremente en 1 ml</w:t>
      </w:r>
    </w:p>
    <w:p w14:paraId="02BE12A6" w14:textId="77777777" w:rsidR="00E51F9D" w:rsidRDefault="00E51F9D" w:rsidP="00E51F9D">
      <w:pPr>
        <w:pStyle w:val="Sangradetextonormal"/>
        <w:numPr>
          <w:ilvl w:val="2"/>
          <w:numId w:val="1"/>
        </w:numPr>
        <w:tabs>
          <w:tab w:val="left" w:pos="284"/>
        </w:tabs>
        <w:rPr>
          <w:szCs w:val="24"/>
        </w:rPr>
      </w:pPr>
      <w:r>
        <w:rPr>
          <w:szCs w:val="24"/>
        </w:rPr>
        <w:t>Medir la masa de las granallas restantes y calcular por diferencia la masa de las granallas colocadas en la probeta</w:t>
      </w:r>
    </w:p>
    <w:p w14:paraId="50DE26D9" w14:textId="77777777" w:rsidR="00E51F9D" w:rsidRDefault="00E51F9D" w:rsidP="00E51F9D">
      <w:pPr>
        <w:pStyle w:val="Sangradetextonormal"/>
        <w:numPr>
          <w:ilvl w:val="2"/>
          <w:numId w:val="1"/>
        </w:numPr>
        <w:tabs>
          <w:tab w:val="left" w:pos="284"/>
        </w:tabs>
        <w:rPr>
          <w:szCs w:val="24"/>
        </w:rPr>
      </w:pPr>
      <w:r>
        <w:rPr>
          <w:szCs w:val="24"/>
        </w:rPr>
        <w:t>Calcular la densidad de las granallas de zinc</w:t>
      </w:r>
    </w:p>
    <w:p w14:paraId="758523AE" w14:textId="77777777" w:rsidR="00E51F9D" w:rsidRDefault="00E51F9D" w:rsidP="00E51F9D">
      <w:pPr>
        <w:pStyle w:val="Sangradetextonormal"/>
        <w:numPr>
          <w:ilvl w:val="2"/>
          <w:numId w:val="1"/>
        </w:numPr>
        <w:tabs>
          <w:tab w:val="left" w:pos="284"/>
        </w:tabs>
        <w:rPr>
          <w:szCs w:val="24"/>
        </w:rPr>
      </w:pPr>
      <w:r>
        <w:rPr>
          <w:szCs w:val="24"/>
        </w:rPr>
        <w:t>Repetir la operación colocando ahora granallas hasta incrementar el volumen en 2 ml</w:t>
      </w:r>
    </w:p>
    <w:p w14:paraId="0FB6BAAE" w14:textId="77777777" w:rsidR="00E51F9D" w:rsidRDefault="00E51F9D" w:rsidP="00E51F9D">
      <w:pPr>
        <w:pStyle w:val="Sangradetextonormal"/>
        <w:numPr>
          <w:ilvl w:val="2"/>
          <w:numId w:val="1"/>
        </w:numPr>
        <w:tabs>
          <w:tab w:val="left" w:pos="284"/>
        </w:tabs>
        <w:rPr>
          <w:szCs w:val="24"/>
        </w:rPr>
      </w:pPr>
      <w:r>
        <w:rPr>
          <w:szCs w:val="24"/>
        </w:rPr>
        <w:t>Volver a calcular la densidad y comparar los resultados</w:t>
      </w:r>
    </w:p>
    <w:p w14:paraId="320F6A17" w14:textId="77777777" w:rsidR="000754AD" w:rsidRDefault="000754AD"/>
    <w:sectPr w:rsidR="000754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D1F68"/>
    <w:multiLevelType w:val="hybridMultilevel"/>
    <w:tmpl w:val="F3605938"/>
    <w:lvl w:ilvl="0" w:tplc="F47CC5C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52C084A">
      <w:start w:val="1"/>
      <w:numFmt w:val="lowerLetter"/>
      <w:lvlText w:val="%3)"/>
      <w:lvlJc w:val="left"/>
      <w:pPr>
        <w:tabs>
          <w:tab w:val="num" w:pos="397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097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9D"/>
    <w:rsid w:val="000754AD"/>
    <w:rsid w:val="00D80F81"/>
    <w:rsid w:val="00E51F9D"/>
    <w:rsid w:val="00F26EF5"/>
    <w:rsid w:val="00FB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02AE5"/>
  <w15:chartTrackingRefBased/>
  <w15:docId w15:val="{2886CCD0-E39F-4796-AB52-AEF7182B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51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E51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E51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E51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E51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E51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E51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nhideWhenUsed/>
    <w:qFormat/>
    <w:rsid w:val="00E51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nhideWhenUsed/>
    <w:qFormat/>
    <w:rsid w:val="00E51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1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1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1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1F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1F9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1F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1F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1F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1F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1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1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1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1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1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1F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1F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1F9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1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1F9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1F9D"/>
    <w:rPr>
      <w:b/>
      <w:bCs/>
      <w:smallCaps/>
      <w:color w:val="0F4761" w:themeColor="accent1" w:themeShade="BF"/>
      <w:spacing w:val="5"/>
    </w:rPr>
  </w:style>
  <w:style w:type="paragraph" w:styleId="Sangradetextonormal">
    <w:name w:val="Body Text Indent"/>
    <w:basedOn w:val="Normal"/>
    <w:link w:val="SangradetextonormalCar"/>
    <w:semiHidden/>
    <w:rsid w:val="00E51F9D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es-ES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E51F9D"/>
    <w:rPr>
      <w:rFonts w:ascii="Times New Roman" w:eastAsia="Times New Roman" w:hAnsi="Times New Roman" w:cs="Times New Roman"/>
      <w:kern w:val="0"/>
      <w:sz w:val="24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748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PdeP</dc:creator>
  <cp:keywords/>
  <dc:description/>
  <cp:lastModifiedBy>CECILIA PdeP</cp:lastModifiedBy>
  <cp:revision>1</cp:revision>
  <dcterms:created xsi:type="dcterms:W3CDTF">2026-04-12T23:57:00Z</dcterms:created>
  <dcterms:modified xsi:type="dcterms:W3CDTF">2026-04-13T00:02:00Z</dcterms:modified>
</cp:coreProperties>
</file>