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846" w:rsidRDefault="001526F3" w:rsidP="00BA7846">
      <w:pPr>
        <w:rPr>
          <w:rFonts w:ascii="Times New Roman" w:hAnsi="Times New Roman" w:cs="Times New Roman"/>
          <w:b/>
          <w:i/>
          <w:sz w:val="28"/>
          <w:szCs w:val="28"/>
          <w:u w:val="single"/>
          <w:lang w:val="es-AR"/>
        </w:rPr>
      </w:pPr>
      <w:r w:rsidRPr="001526F3">
        <w:rPr>
          <w:noProof/>
          <w:lang w:val="es-AR" w:eastAsia="es-AR"/>
        </w:rPr>
        <w:pict>
          <v:group id="_x0000_s1032" style="position:absolute;margin-left:204.3pt;margin-top:-9.75pt;width:196.5pt;height:2in;z-index:251659264" coordorigin="801,697" coordsize="3960,27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1881;top:697;width:1620;height:1620">
              <v:imagedata r:id="rId5" o:title="logo-pelle_2008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801;top:2317;width:3960;height:1080" filled="f" stroked="f">
              <v:textbox style="mso-next-textbox:#_x0000_s1034">
                <w:txbxContent>
                  <w:p w:rsidR="00BA7846" w:rsidRDefault="00BA7846" w:rsidP="00BA7846">
                    <w:pPr>
                      <w:pStyle w:val="Ttulo5"/>
                      <w:spacing w:line="280" w:lineRule="exact"/>
                      <w:ind w:left="0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</w:rPr>
                      <w:t>UNIVERSIDAD DE BUENOS AIRES</w:t>
                    </w:r>
                  </w:p>
                  <w:p w:rsidR="00BA7846" w:rsidRDefault="00BA7846" w:rsidP="00BA7846">
                    <w:pPr>
                      <w:spacing w:line="280" w:lineRule="exact"/>
                      <w:ind w:left="-426"/>
                      <w:jc w:val="center"/>
                      <w:rPr>
                        <w:w w:val="110"/>
                        <w:sz w:val="18"/>
                        <w:szCs w:val="18"/>
                        <w:lang w:val="es-ES_tradnl"/>
                      </w:rPr>
                    </w:pPr>
                    <w:r>
                      <w:rPr>
                        <w:w w:val="110"/>
                        <w:sz w:val="18"/>
                        <w:szCs w:val="18"/>
                        <w:lang w:val="es-ES_tradnl"/>
                      </w:rPr>
                      <w:t xml:space="preserve">      ESCUELA SUPERIOR DE COMERCIO</w:t>
                    </w:r>
                  </w:p>
                  <w:p w:rsidR="00BA7846" w:rsidRDefault="00BA7846" w:rsidP="00BA7846">
                    <w:pPr>
                      <w:spacing w:line="280" w:lineRule="exact"/>
                      <w:ind w:left="-426"/>
                      <w:jc w:val="center"/>
                      <w:rPr>
                        <w:w w:val="130"/>
                        <w:sz w:val="18"/>
                        <w:szCs w:val="18"/>
                        <w:lang w:val="es-ES_tradnl"/>
                      </w:rPr>
                    </w:pPr>
                    <w:r>
                      <w:rPr>
                        <w:w w:val="150"/>
                        <w:sz w:val="18"/>
                        <w:szCs w:val="18"/>
                        <w:lang w:val="es-ES_tradnl"/>
                      </w:rPr>
                      <w:t xml:space="preserve">   </w:t>
                    </w:r>
                    <w:r>
                      <w:rPr>
                        <w:w w:val="130"/>
                        <w:sz w:val="18"/>
                        <w:szCs w:val="18"/>
                        <w:lang w:val="es-ES_tradnl"/>
                      </w:rPr>
                      <w:t>“CARLOS PELLEGRINI”</w:t>
                    </w:r>
                  </w:p>
                  <w:p w:rsidR="00BA7846" w:rsidRDefault="00BA7846" w:rsidP="00BA7846"/>
                </w:txbxContent>
              </v:textbox>
            </v:shape>
          </v:group>
        </w:pict>
      </w:r>
      <w:r w:rsidR="00BA7846">
        <w:rPr>
          <w:noProof/>
          <w:lang w:val="es-AR" w:eastAsia="es-A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76325" cy="1435100"/>
            <wp:effectExtent l="19050" t="0" r="9525" b="0"/>
            <wp:wrapSquare wrapText="bothSides"/>
            <wp:docPr id="1" name="il_fi" descr="http://www.cpel.uba.ar/uploads/fotos/20130215-022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cpel.uba.ar/uploads/fotos/20130215-022015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143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A7846">
        <w:rPr>
          <w:rFonts w:ascii="Times New Roman" w:hAnsi="Times New Roman" w:cs="Times New Roman"/>
          <w:b/>
          <w:i/>
          <w:sz w:val="28"/>
          <w:szCs w:val="28"/>
          <w:u w:val="single"/>
          <w:lang w:val="es-AR"/>
        </w:rPr>
        <w:br w:type="textWrapping" w:clear="all"/>
      </w:r>
    </w:p>
    <w:p w:rsidR="00BA7846" w:rsidRPr="00BA7846" w:rsidRDefault="00BA7846" w:rsidP="00BA784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s-AR"/>
        </w:rPr>
      </w:pPr>
      <w:r w:rsidRPr="00BA7846">
        <w:rPr>
          <w:rFonts w:ascii="Times New Roman" w:hAnsi="Times New Roman" w:cs="Times New Roman"/>
          <w:b/>
          <w:i/>
          <w:sz w:val="28"/>
          <w:szCs w:val="28"/>
          <w:lang w:val="es-AR"/>
        </w:rPr>
        <w:t xml:space="preserve">Departamento de Geografía                                  </w:t>
      </w:r>
    </w:p>
    <w:p w:rsidR="00BA7846" w:rsidRPr="00BA7846" w:rsidRDefault="00BA7846" w:rsidP="00BA784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s-ES"/>
        </w:rPr>
      </w:pPr>
      <w:r w:rsidRPr="00BA7846">
        <w:rPr>
          <w:rFonts w:ascii="Times New Roman" w:hAnsi="Times New Roman" w:cs="Times New Roman"/>
          <w:b/>
          <w:i/>
          <w:sz w:val="28"/>
          <w:szCs w:val="28"/>
          <w:lang w:val="es-AR"/>
        </w:rPr>
        <w:t xml:space="preserve">Profesora: Patricia G. Tomé                                             </w:t>
      </w:r>
    </w:p>
    <w:p w:rsidR="000B412C" w:rsidRDefault="000B412C" w:rsidP="00BA784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es-AR"/>
        </w:rPr>
      </w:pPr>
      <w:r w:rsidRPr="000B412C">
        <w:rPr>
          <w:rFonts w:ascii="Times New Roman" w:hAnsi="Times New Roman" w:cs="Times New Roman"/>
          <w:b/>
          <w:i/>
          <w:sz w:val="28"/>
          <w:szCs w:val="28"/>
          <w:u w:val="single"/>
          <w:lang w:val="es-AR"/>
        </w:rPr>
        <w:t>SEGUNDO AÑO</w:t>
      </w:r>
      <w:r w:rsidR="004573C6">
        <w:rPr>
          <w:rFonts w:ascii="Times New Roman" w:hAnsi="Times New Roman" w:cs="Times New Roman"/>
          <w:b/>
          <w:i/>
          <w:sz w:val="28"/>
          <w:szCs w:val="28"/>
          <w:u w:val="single"/>
          <w:lang w:val="es-AR"/>
        </w:rPr>
        <w:t xml:space="preserve"> 2018</w:t>
      </w:r>
    </w:p>
    <w:p w:rsidR="00BA7846" w:rsidRDefault="00BA7846" w:rsidP="00BA784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  <w:lang w:val="es-AR"/>
        </w:rPr>
      </w:pPr>
    </w:p>
    <w:p w:rsidR="000B412C" w:rsidRDefault="000B412C" w:rsidP="00BA7846">
      <w:pPr>
        <w:pStyle w:val="Prrafodelista"/>
        <w:numPr>
          <w:ilvl w:val="0"/>
          <w:numId w:val="2"/>
        </w:numPr>
        <w:spacing w:after="0" w:line="360" w:lineRule="auto"/>
        <w:ind w:left="142" w:firstLine="0"/>
        <w:jc w:val="both"/>
        <w:rPr>
          <w:rFonts w:ascii="Times New Roman" w:hAnsi="Times New Roman" w:cs="Times New Roman"/>
          <w:b/>
          <w:i/>
          <w:sz w:val="28"/>
          <w:szCs w:val="28"/>
          <w:lang w:val="es-AR"/>
        </w:rPr>
      </w:pPr>
      <w:r w:rsidRPr="000B412C">
        <w:rPr>
          <w:rFonts w:ascii="Times New Roman" w:hAnsi="Times New Roman" w:cs="Times New Roman"/>
          <w:b/>
          <w:i/>
          <w:sz w:val="28"/>
          <w:szCs w:val="28"/>
          <w:lang w:val="es-AR"/>
        </w:rPr>
        <w:t>América, una organización socio- histórica de contrastes.</w:t>
      </w:r>
    </w:p>
    <w:p w:rsidR="000B412C" w:rsidRDefault="000B412C" w:rsidP="00BA7846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Particularidades y desigualdades: América en los mapas.</w:t>
      </w:r>
    </w:p>
    <w:p w:rsidR="000B412C" w:rsidRDefault="000B412C" w:rsidP="00BA7846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Derechos y conflictos territoriales: bloqueos y restricciones. Independencia y dependencia. Cuba y la Bahía de Guantánamo. El caso de Puerto Rico y Malvinas.</w:t>
      </w:r>
    </w:p>
    <w:p w:rsidR="000B412C" w:rsidRDefault="000B412C" w:rsidP="00BA7846">
      <w:pPr>
        <w:pStyle w:val="Prrafodelist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Integraciones políticas y económicas</w:t>
      </w:r>
      <w:r w:rsidR="00EF60C8">
        <w:rPr>
          <w:rFonts w:ascii="Times New Roman" w:hAnsi="Times New Roman" w:cs="Times New Roman"/>
          <w:sz w:val="24"/>
          <w:szCs w:val="24"/>
          <w:lang w:val="es-AR"/>
        </w:rPr>
        <w:t xml:space="preserve">. Niveles de los diversos bloques económicos. </w:t>
      </w:r>
    </w:p>
    <w:p w:rsidR="00580281" w:rsidRDefault="00580281" w:rsidP="00BA7846">
      <w:pPr>
        <w:pStyle w:val="Prrafodelista"/>
        <w:spacing w:after="0" w:line="360" w:lineRule="auto"/>
        <w:ind w:left="142"/>
        <w:jc w:val="both"/>
        <w:rPr>
          <w:rFonts w:ascii="Times New Roman" w:hAnsi="Times New Roman" w:cs="Times New Roman"/>
          <w:b/>
          <w:i/>
          <w:sz w:val="28"/>
          <w:szCs w:val="28"/>
          <w:lang w:val="es-AR"/>
        </w:rPr>
      </w:pPr>
    </w:p>
    <w:p w:rsidR="000B412C" w:rsidRDefault="000B412C" w:rsidP="00BA7846">
      <w:pPr>
        <w:pStyle w:val="Prrafodelista"/>
        <w:numPr>
          <w:ilvl w:val="0"/>
          <w:numId w:val="2"/>
        </w:numPr>
        <w:spacing w:after="0" w:line="360" w:lineRule="auto"/>
        <w:ind w:left="142" w:firstLine="0"/>
        <w:jc w:val="both"/>
        <w:rPr>
          <w:rFonts w:ascii="Times New Roman" w:hAnsi="Times New Roman" w:cs="Times New Roman"/>
          <w:b/>
          <w:i/>
          <w:sz w:val="28"/>
          <w:szCs w:val="28"/>
          <w:lang w:val="es-AR"/>
        </w:rPr>
      </w:pPr>
      <w:r w:rsidRPr="000B412C">
        <w:rPr>
          <w:rFonts w:ascii="Times New Roman" w:hAnsi="Times New Roman" w:cs="Times New Roman"/>
          <w:b/>
          <w:i/>
          <w:sz w:val="28"/>
          <w:szCs w:val="28"/>
          <w:lang w:val="es-AR"/>
        </w:rPr>
        <w:t xml:space="preserve">La construcción del espacio a partir de la valorización de los recursos </w:t>
      </w:r>
    </w:p>
    <w:p w:rsidR="000B412C" w:rsidRPr="001E61F4" w:rsidRDefault="001E61F4" w:rsidP="00BA784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 w:rsidRPr="001E61F4">
        <w:rPr>
          <w:rFonts w:ascii="Times New Roman" w:hAnsi="Times New Roman" w:cs="Times New Roman"/>
          <w:sz w:val="24"/>
          <w:szCs w:val="24"/>
          <w:lang w:val="es-AR"/>
        </w:rPr>
        <w:t xml:space="preserve">Los espacios americanos </w:t>
      </w:r>
      <w:r>
        <w:rPr>
          <w:rFonts w:ascii="Times New Roman" w:hAnsi="Times New Roman" w:cs="Times New Roman"/>
          <w:sz w:val="24"/>
          <w:szCs w:val="24"/>
          <w:lang w:val="es-AR"/>
        </w:rPr>
        <w:t>hasta el siglo XV (Mayas, Incas, Aztecas y pueblos nómadas)</w:t>
      </w:r>
    </w:p>
    <w:p w:rsidR="00EF60C8" w:rsidRPr="00EF60C8" w:rsidRDefault="001E61F4" w:rsidP="00BA784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 w:rsidRPr="00EF60C8">
        <w:rPr>
          <w:rFonts w:ascii="Times New Roman" w:hAnsi="Times New Roman" w:cs="Times New Roman"/>
          <w:sz w:val="24"/>
          <w:szCs w:val="24"/>
          <w:lang w:val="es-AR"/>
        </w:rPr>
        <w:t xml:space="preserve">Los espacios americanos durante la conquista </w:t>
      </w:r>
    </w:p>
    <w:p w:rsidR="001E61F4" w:rsidRPr="00EF60C8" w:rsidRDefault="001E61F4" w:rsidP="00BA784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 w:rsidRPr="00EF60C8">
        <w:rPr>
          <w:rFonts w:ascii="Times New Roman" w:hAnsi="Times New Roman" w:cs="Times New Roman"/>
          <w:sz w:val="24"/>
          <w:szCs w:val="24"/>
          <w:lang w:val="es-AR"/>
        </w:rPr>
        <w:t>Los espacios americanos en el siglo XIX (Los salitrales en Chile/ Historia de la inmigración)</w:t>
      </w:r>
    </w:p>
    <w:p w:rsidR="001E61F4" w:rsidRPr="001E61F4" w:rsidRDefault="001E61F4" w:rsidP="00BA7846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Los espacios americanos en el siglo XX. El contexto histórico y geográfico mundial: modelos productivos. Asimetrías territoriales en el escenario mundial capitalista. Consecuencias sociales del neoliberalismo y la globalización: actores sociales.</w:t>
      </w:r>
    </w:p>
    <w:p w:rsidR="00580281" w:rsidRDefault="00580281" w:rsidP="00BA7846">
      <w:pPr>
        <w:pStyle w:val="Prrafodelista"/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s-AR"/>
        </w:rPr>
      </w:pPr>
    </w:p>
    <w:p w:rsidR="001E61F4" w:rsidRDefault="001E61F4" w:rsidP="00BA7846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s-AR"/>
        </w:rPr>
      </w:pPr>
      <w:r w:rsidRPr="001E61F4">
        <w:rPr>
          <w:rFonts w:ascii="Times New Roman" w:hAnsi="Times New Roman" w:cs="Times New Roman"/>
          <w:b/>
          <w:i/>
          <w:sz w:val="28"/>
          <w:szCs w:val="28"/>
          <w:lang w:val="es-AR"/>
        </w:rPr>
        <w:t>Las corrientes poblacional</w:t>
      </w:r>
      <w:r>
        <w:rPr>
          <w:rFonts w:ascii="Times New Roman" w:hAnsi="Times New Roman" w:cs="Times New Roman"/>
          <w:b/>
          <w:i/>
          <w:sz w:val="28"/>
          <w:szCs w:val="28"/>
          <w:lang w:val="es-AR"/>
        </w:rPr>
        <w:t>es que conformaron</w:t>
      </w:r>
      <w:r w:rsidRPr="001E61F4">
        <w:rPr>
          <w:rFonts w:ascii="Times New Roman" w:hAnsi="Times New Roman" w:cs="Times New Roman"/>
          <w:b/>
          <w:i/>
          <w:sz w:val="28"/>
          <w:szCs w:val="28"/>
          <w:lang w:val="es-AR"/>
        </w:rPr>
        <w:t xml:space="preserve"> la sociedad americana.</w:t>
      </w:r>
    </w:p>
    <w:p w:rsidR="001E61F4" w:rsidRPr="0019794E" w:rsidRDefault="0019794E" w:rsidP="00BA7846">
      <w:pPr>
        <w:pStyle w:val="Prrafodelista"/>
        <w:numPr>
          <w:ilvl w:val="0"/>
          <w:numId w:val="6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 w:rsidRPr="0019794E">
        <w:rPr>
          <w:rFonts w:ascii="Times New Roman" w:hAnsi="Times New Roman" w:cs="Times New Roman"/>
          <w:sz w:val="24"/>
          <w:szCs w:val="24"/>
          <w:lang w:val="es-AR"/>
        </w:rPr>
        <w:t>Movimientos migratorios</w:t>
      </w:r>
      <w:r>
        <w:rPr>
          <w:rFonts w:ascii="Times New Roman" w:hAnsi="Times New Roman" w:cs="Times New Roman"/>
          <w:sz w:val="24"/>
          <w:szCs w:val="24"/>
          <w:lang w:val="es-AR"/>
        </w:rPr>
        <w:t xml:space="preserve"> históricos y especiales (</w:t>
      </w:r>
      <w:proofErr w:type="spellStart"/>
      <w:r>
        <w:rPr>
          <w:rFonts w:ascii="Times New Roman" w:hAnsi="Times New Roman" w:cs="Times New Roman"/>
          <w:sz w:val="24"/>
          <w:szCs w:val="24"/>
          <w:lang w:val="es-AR"/>
        </w:rPr>
        <w:t>wetback</w:t>
      </w:r>
      <w:proofErr w:type="spellEnd"/>
      <w:r>
        <w:rPr>
          <w:rFonts w:ascii="Times New Roman" w:hAnsi="Times New Roman" w:cs="Times New Roman"/>
          <w:sz w:val="24"/>
          <w:szCs w:val="24"/>
          <w:lang w:val="es-AR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s-AR"/>
        </w:rPr>
        <w:t>braindrain</w:t>
      </w:r>
      <w:proofErr w:type="spellEnd"/>
      <w:r>
        <w:rPr>
          <w:rFonts w:ascii="Times New Roman" w:hAnsi="Times New Roman" w:cs="Times New Roman"/>
          <w:sz w:val="24"/>
          <w:szCs w:val="24"/>
          <w:lang w:val="es-AR"/>
        </w:rPr>
        <w:t>- balseros cubanos)</w:t>
      </w:r>
    </w:p>
    <w:p w:rsidR="0019794E" w:rsidRPr="001B3386" w:rsidRDefault="001B3386" w:rsidP="00BA7846">
      <w:pPr>
        <w:pStyle w:val="Prrafodelista"/>
        <w:numPr>
          <w:ilvl w:val="0"/>
          <w:numId w:val="6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i/>
          <w:sz w:val="24"/>
          <w:szCs w:val="24"/>
          <w:lang w:val="es-AR"/>
        </w:rPr>
      </w:pPr>
      <w:r w:rsidRPr="001B3386">
        <w:rPr>
          <w:rFonts w:ascii="Times New Roman" w:eastAsia="Calibri" w:hAnsi="Times New Roman" w:cs="Times New Roman"/>
          <w:sz w:val="24"/>
          <w:szCs w:val="24"/>
          <w:lang w:val="es-MX"/>
        </w:rPr>
        <w:t>El estudio demográfico de la población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americana</w:t>
      </w:r>
      <w:r w:rsidRPr="001B3386">
        <w:rPr>
          <w:rFonts w:ascii="Times New Roman" w:eastAsia="Calibri" w:hAnsi="Times New Roman" w:cs="Times New Roman"/>
          <w:sz w:val="24"/>
          <w:szCs w:val="24"/>
          <w:lang w:val="es-MX"/>
        </w:rPr>
        <w:t>: distribución, crecimiento, estructura</w:t>
      </w:r>
      <w:r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:rsidR="0019794E" w:rsidRPr="0019794E" w:rsidRDefault="0019794E" w:rsidP="00BA7846">
      <w:pPr>
        <w:pStyle w:val="Prrafodelista"/>
        <w:numPr>
          <w:ilvl w:val="0"/>
          <w:numId w:val="6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 xml:space="preserve">Calidad de vida de la población. Problemáticas sociales: el trabajo precario y el trabajo de las mujeres latinoamericanas. El acceso a la vivienda, la salud y la educación. </w:t>
      </w:r>
    </w:p>
    <w:p w:rsidR="0064044F" w:rsidRDefault="0019794E" w:rsidP="00BA7846">
      <w:pPr>
        <w:pStyle w:val="Prrafodelista"/>
        <w:numPr>
          <w:ilvl w:val="0"/>
          <w:numId w:val="6"/>
        </w:numPr>
        <w:spacing w:after="0" w:line="360" w:lineRule="auto"/>
        <w:ind w:left="567" w:hanging="14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Lo</w:t>
      </w:r>
      <w:r w:rsidR="00EF60C8">
        <w:rPr>
          <w:rFonts w:ascii="Times New Roman" w:hAnsi="Times New Roman" w:cs="Times New Roman"/>
          <w:sz w:val="24"/>
          <w:szCs w:val="24"/>
          <w:lang w:val="es-AR"/>
        </w:rPr>
        <w:t>s movimientos de protesta socia</w:t>
      </w:r>
      <w:r>
        <w:rPr>
          <w:rFonts w:ascii="Times New Roman" w:hAnsi="Times New Roman" w:cs="Times New Roman"/>
          <w:sz w:val="24"/>
          <w:szCs w:val="24"/>
          <w:lang w:val="es-AR"/>
        </w:rPr>
        <w:t>l. Otras alternativas de organización social.</w:t>
      </w:r>
    </w:p>
    <w:p w:rsidR="00580281" w:rsidRPr="00580281" w:rsidRDefault="00580281" w:rsidP="00BA7846">
      <w:pPr>
        <w:pStyle w:val="Prrafodelista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</w:p>
    <w:p w:rsidR="00460238" w:rsidRPr="00460238" w:rsidRDefault="00460238" w:rsidP="00BA7846">
      <w:pPr>
        <w:pStyle w:val="Prrafodelista"/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MX"/>
        </w:rPr>
      </w:pPr>
    </w:p>
    <w:p w:rsidR="00460238" w:rsidRPr="00BA7846" w:rsidRDefault="00460238" w:rsidP="00BA7846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 w:rsidRPr="00BA7846">
        <w:rPr>
          <w:rFonts w:ascii="Times New Roman" w:hAnsi="Times New Roman" w:cs="Times New Roman"/>
          <w:b/>
          <w:i/>
          <w:sz w:val="28"/>
          <w:szCs w:val="28"/>
          <w:lang w:val="es-AR"/>
        </w:rPr>
        <w:t>La transformación de los ambientes y los problemas ambientales.</w:t>
      </w:r>
      <w:r w:rsidRPr="00BA7846">
        <w:rPr>
          <w:rFonts w:ascii="Times New Roman" w:hAnsi="Times New Roman" w:cs="Times New Roman"/>
          <w:b/>
          <w:i/>
          <w:sz w:val="28"/>
          <w:szCs w:val="28"/>
          <w:lang w:val="es-MX"/>
        </w:rPr>
        <w:t xml:space="preserve"> </w:t>
      </w:r>
      <w:r w:rsidR="00BA7846">
        <w:rPr>
          <w:rFonts w:ascii="Times New Roman" w:hAnsi="Times New Roman" w:cs="Times New Roman"/>
          <w:b/>
          <w:i/>
          <w:sz w:val="28"/>
          <w:szCs w:val="28"/>
          <w:lang w:val="es-MX"/>
        </w:rPr>
        <w:t>Tiempos económicos versus</w:t>
      </w:r>
      <w:r w:rsidRPr="00BA7846">
        <w:rPr>
          <w:rFonts w:ascii="Times New Roman" w:hAnsi="Times New Roman" w:cs="Times New Roman"/>
          <w:b/>
          <w:i/>
          <w:sz w:val="28"/>
          <w:szCs w:val="28"/>
          <w:lang w:val="es-MX"/>
        </w:rPr>
        <w:t xml:space="preserve"> tiempos ecológicos. </w:t>
      </w:r>
    </w:p>
    <w:p w:rsidR="00460238" w:rsidRPr="00460238" w:rsidRDefault="00460238" w:rsidP="00BA7846">
      <w:pPr>
        <w:pStyle w:val="Prrafodelista"/>
        <w:numPr>
          <w:ilvl w:val="0"/>
          <w:numId w:val="9"/>
        </w:numPr>
        <w:spacing w:after="0" w:line="360" w:lineRule="auto"/>
        <w:ind w:left="85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 w:rsidRPr="00460238">
        <w:rPr>
          <w:rFonts w:ascii="Times New Roman" w:hAnsi="Times New Roman" w:cs="Times New Roman"/>
          <w:sz w:val="24"/>
          <w:szCs w:val="24"/>
          <w:lang w:val="es-AR"/>
        </w:rPr>
        <w:t>Las condiciones naturales: la formación del relieve, la diversidad climática y las grandes cuencas hidrográficas americanas. Riesgos en zonas críticas. La transformación de los ambientes y los problemas ambientales.</w:t>
      </w:r>
      <w:r w:rsidRPr="00460238">
        <w:rPr>
          <w:rFonts w:ascii="Times New Roman" w:hAnsi="Times New Roman" w:cs="Times New Roman"/>
          <w:sz w:val="24"/>
          <w:szCs w:val="24"/>
          <w:lang w:val="es-MX"/>
        </w:rPr>
        <w:t xml:space="preserve"> Los tiempos económicos versus los tiempos ecológicos.</w:t>
      </w:r>
    </w:p>
    <w:p w:rsidR="0064044F" w:rsidRPr="0064044F" w:rsidRDefault="0064044F" w:rsidP="00BA7846">
      <w:pPr>
        <w:pStyle w:val="Prrafodelista"/>
        <w:numPr>
          <w:ilvl w:val="0"/>
          <w:numId w:val="9"/>
        </w:numPr>
        <w:spacing w:after="0" w:line="360" w:lineRule="auto"/>
        <w:ind w:left="85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La transformación de los amb</w:t>
      </w:r>
      <w:r w:rsidR="00580281">
        <w:rPr>
          <w:rFonts w:ascii="Times New Roman" w:hAnsi="Times New Roman" w:cs="Times New Roman"/>
          <w:sz w:val="24"/>
          <w:szCs w:val="24"/>
          <w:lang w:val="es-AR"/>
        </w:rPr>
        <w:t xml:space="preserve">ientes montañosos. </w:t>
      </w:r>
      <w:proofErr w:type="spellStart"/>
      <w:r w:rsidR="00580281">
        <w:rPr>
          <w:rFonts w:ascii="Times New Roman" w:hAnsi="Times New Roman" w:cs="Times New Roman"/>
          <w:sz w:val="24"/>
          <w:szCs w:val="24"/>
          <w:lang w:val="es-AR"/>
        </w:rPr>
        <w:t>Megaminería</w:t>
      </w:r>
      <w:proofErr w:type="spellEnd"/>
      <w:r w:rsidR="00580281">
        <w:rPr>
          <w:rFonts w:ascii="Times New Roman" w:hAnsi="Times New Roman" w:cs="Times New Roman"/>
          <w:sz w:val="24"/>
          <w:szCs w:val="24"/>
          <w:lang w:val="es-AR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s-AR"/>
        </w:rPr>
        <w:t>extractivismo</w:t>
      </w:r>
      <w:proofErr w:type="spellEnd"/>
      <w:r>
        <w:rPr>
          <w:rFonts w:ascii="Times New Roman" w:hAnsi="Times New Roman" w:cs="Times New Roman"/>
          <w:sz w:val="24"/>
          <w:szCs w:val="24"/>
          <w:lang w:val="es-AR"/>
        </w:rPr>
        <w:t xml:space="preserve"> de minerales estratégicos. Latinoamérica proveedora de minerales.</w:t>
      </w:r>
    </w:p>
    <w:p w:rsidR="0064044F" w:rsidRPr="0064044F" w:rsidRDefault="0064044F" w:rsidP="00BA7846">
      <w:pPr>
        <w:pStyle w:val="Prrafodelista"/>
        <w:numPr>
          <w:ilvl w:val="0"/>
          <w:numId w:val="9"/>
        </w:numPr>
        <w:spacing w:after="0" w:line="360" w:lineRule="auto"/>
        <w:ind w:left="85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La transformación de los ambientes tropicales. Bosques cálidos y cafetales. Maderas y tierras del bosque xerófilo.</w:t>
      </w:r>
    </w:p>
    <w:p w:rsidR="0064044F" w:rsidRPr="0064044F" w:rsidRDefault="0064044F" w:rsidP="00BA7846">
      <w:pPr>
        <w:pStyle w:val="Prrafodelista"/>
        <w:numPr>
          <w:ilvl w:val="0"/>
          <w:numId w:val="9"/>
        </w:numPr>
        <w:spacing w:after="0" w:line="360" w:lineRule="auto"/>
        <w:ind w:left="85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La transformación de los ambientes de praderas templadas. Problemas derivados del mal uso de los suelos. Las consecuencias del monocultivo sojero. Otras prácticas sustentables.</w:t>
      </w:r>
    </w:p>
    <w:p w:rsidR="0064044F" w:rsidRPr="0064044F" w:rsidRDefault="0064044F" w:rsidP="00BA7846">
      <w:pPr>
        <w:pStyle w:val="Prrafodelista"/>
        <w:numPr>
          <w:ilvl w:val="0"/>
          <w:numId w:val="9"/>
        </w:numPr>
        <w:spacing w:after="0" w:line="360" w:lineRule="auto"/>
        <w:ind w:left="85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 xml:space="preserve">Los desiertos también producen. Los intereses por el agua en América Latina. </w:t>
      </w:r>
    </w:p>
    <w:p w:rsidR="0064044F" w:rsidRPr="0064044F" w:rsidRDefault="0064044F" w:rsidP="00BA7846">
      <w:pPr>
        <w:pStyle w:val="Prrafodelista"/>
        <w:numPr>
          <w:ilvl w:val="0"/>
          <w:numId w:val="9"/>
        </w:numPr>
        <w:spacing w:after="0" w:line="360" w:lineRule="auto"/>
        <w:ind w:left="851"/>
        <w:jc w:val="both"/>
        <w:rPr>
          <w:rFonts w:ascii="Times New Roman" w:hAnsi="Times New Roman" w:cs="Times New Roman"/>
          <w:b/>
          <w:i/>
          <w:sz w:val="24"/>
          <w:szCs w:val="24"/>
          <w:lang w:val="es-AR"/>
        </w:rPr>
      </w:pPr>
      <w:r>
        <w:rPr>
          <w:rFonts w:ascii="Times New Roman" w:hAnsi="Times New Roman" w:cs="Times New Roman"/>
          <w:sz w:val="24"/>
          <w:szCs w:val="24"/>
          <w:lang w:val="es-AR"/>
        </w:rPr>
        <w:t>Los ambientes urbanos. La herencia de las ciudades coloniales en Latinoamérica. Hacia ciudades más justas. Metrópolis y Áreas periurbanas. Megalópolis y suburbios</w:t>
      </w:r>
      <w:r w:rsidR="00580281">
        <w:rPr>
          <w:rFonts w:ascii="Times New Roman" w:hAnsi="Times New Roman" w:cs="Times New Roman"/>
          <w:sz w:val="24"/>
          <w:szCs w:val="24"/>
          <w:lang w:val="es-AR"/>
        </w:rPr>
        <w:t xml:space="preserve">. Los problemas ambientales urbanos. La segregación socio espacial. </w:t>
      </w:r>
    </w:p>
    <w:p w:rsidR="003935BF" w:rsidRDefault="003935BF" w:rsidP="00BA7846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</w:p>
    <w:p w:rsidR="007C7E98" w:rsidRPr="007C7E98" w:rsidRDefault="007C7E98" w:rsidP="00BA7846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proofErr w:type="spellStart"/>
      <w:r w:rsidRPr="007C7E98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Bibliografía</w:t>
      </w:r>
      <w:proofErr w:type="spellEnd"/>
      <w:r w:rsidRPr="007C7E98">
        <w:rPr>
          <w:rFonts w:ascii="Times New Roman" w:eastAsia="Calibri" w:hAnsi="Times New Roman" w:cs="Times New Roman"/>
          <w:sz w:val="28"/>
          <w:szCs w:val="28"/>
        </w:rPr>
        <w:t xml:space="preserve">  (</w:t>
      </w:r>
      <w:proofErr w:type="spellStart"/>
      <w:r w:rsidRPr="007C7E98">
        <w:rPr>
          <w:rFonts w:ascii="Times New Roman" w:eastAsia="Calibri" w:hAnsi="Times New Roman" w:cs="Times New Roman"/>
          <w:sz w:val="28"/>
          <w:szCs w:val="28"/>
        </w:rPr>
        <w:t>sugerida</w:t>
      </w:r>
      <w:proofErr w:type="spellEnd"/>
      <w:r w:rsidRPr="007C7E98">
        <w:rPr>
          <w:rFonts w:ascii="Times New Roman" w:eastAsia="Calibri" w:hAnsi="Times New Roman" w:cs="Times New Roman"/>
          <w:sz w:val="28"/>
          <w:szCs w:val="28"/>
        </w:rPr>
        <w:t xml:space="preserve">, no </w:t>
      </w:r>
      <w:proofErr w:type="spellStart"/>
      <w:r w:rsidRPr="007C7E98">
        <w:rPr>
          <w:rFonts w:ascii="Times New Roman" w:eastAsia="Calibri" w:hAnsi="Times New Roman" w:cs="Times New Roman"/>
          <w:sz w:val="28"/>
          <w:szCs w:val="28"/>
        </w:rPr>
        <w:t>excluyente</w:t>
      </w:r>
      <w:proofErr w:type="spellEnd"/>
      <w:r w:rsidRPr="007C7E98">
        <w:rPr>
          <w:rFonts w:ascii="Times New Roman" w:eastAsia="Calibri" w:hAnsi="Times New Roman" w:cs="Times New Roman"/>
          <w:sz w:val="28"/>
          <w:szCs w:val="28"/>
        </w:rPr>
        <w:t>)</w:t>
      </w:r>
    </w:p>
    <w:p w:rsidR="007C7E98" w:rsidRDefault="007C7E98" w:rsidP="00BA7846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43503">
        <w:rPr>
          <w:rFonts w:ascii="Times New Roman" w:eastAsia="Calibri" w:hAnsi="Times New Roman" w:cs="Times New Roman"/>
          <w:color w:val="000000"/>
          <w:sz w:val="24"/>
          <w:szCs w:val="24"/>
          <w:lang w:val="es-AR"/>
        </w:rPr>
        <w:t xml:space="preserve"> Benedetti, Alejandro y otros</w:t>
      </w:r>
      <w:r w:rsidRPr="00843503">
        <w:rPr>
          <w:rFonts w:ascii="Times New Roman" w:eastAsia="Calibri" w:hAnsi="Times New Roman" w:cs="Times New Roman"/>
          <w:b/>
          <w:i/>
          <w:color w:val="000000"/>
          <w:sz w:val="24"/>
          <w:szCs w:val="24"/>
          <w:lang w:val="es-AR"/>
        </w:rPr>
        <w:t xml:space="preserve">. Geografía de América. </w:t>
      </w:r>
      <w:r w:rsidRPr="00843503">
        <w:rPr>
          <w:rFonts w:ascii="Times New Roman" w:eastAsia="Calibri" w:hAnsi="Times New Roman" w:cs="Times New Roman"/>
          <w:color w:val="000000"/>
          <w:sz w:val="24"/>
          <w:szCs w:val="24"/>
          <w:lang w:val="es-AR"/>
        </w:rPr>
        <w:t xml:space="preserve">Fuera de Serie. </w:t>
      </w:r>
      <w:proofErr w:type="spellStart"/>
      <w:r w:rsidRPr="00301712">
        <w:rPr>
          <w:rFonts w:ascii="Times New Roman" w:eastAsia="Calibri" w:hAnsi="Times New Roman" w:cs="Times New Roman"/>
          <w:b/>
          <w:color w:val="000000"/>
          <w:sz w:val="24"/>
          <w:szCs w:val="24"/>
          <w:lang w:val="es-AR"/>
        </w:rPr>
        <w:t>Edelvives</w:t>
      </w:r>
      <w:proofErr w:type="spellEnd"/>
      <w:r w:rsidRPr="00301712">
        <w:rPr>
          <w:rFonts w:ascii="Times New Roman" w:eastAsia="Calibri" w:hAnsi="Times New Roman" w:cs="Times New Roman"/>
          <w:b/>
          <w:color w:val="000000"/>
          <w:sz w:val="24"/>
          <w:szCs w:val="24"/>
          <w:lang w:val="es-AR"/>
        </w:rPr>
        <w:t xml:space="preserve"> </w:t>
      </w:r>
      <w:r w:rsidRPr="00843503">
        <w:rPr>
          <w:rFonts w:ascii="Times New Roman" w:eastAsia="Calibri" w:hAnsi="Times New Roman" w:cs="Times New Roman"/>
          <w:color w:val="000000"/>
          <w:sz w:val="24"/>
          <w:szCs w:val="24"/>
          <w:lang w:val="es-AR"/>
        </w:rPr>
        <w:t xml:space="preserve">Educación Secundaria. </w:t>
      </w:r>
      <w:r w:rsidRPr="008435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CABA 3° </w:t>
      </w:r>
      <w:proofErr w:type="spellStart"/>
      <w:r w:rsidRPr="00843503">
        <w:rPr>
          <w:rFonts w:ascii="Times New Roman" w:eastAsia="Calibri" w:hAnsi="Times New Roman" w:cs="Times New Roman"/>
          <w:color w:val="000000"/>
          <w:sz w:val="24"/>
          <w:szCs w:val="24"/>
        </w:rPr>
        <w:t>año</w:t>
      </w:r>
      <w:proofErr w:type="spellEnd"/>
      <w:r w:rsidRPr="00843503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NES. 2015</w:t>
      </w:r>
    </w:p>
    <w:p w:rsidR="007C7E98" w:rsidRPr="00AD0909" w:rsidRDefault="007C7E98" w:rsidP="00BA7846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lang w:val="es-AR"/>
        </w:rPr>
      </w:pPr>
      <w:r w:rsidRPr="00843503">
        <w:rPr>
          <w:rFonts w:ascii="Times New Roman" w:hAnsi="Times New Roman" w:cs="Times New Roman"/>
          <w:color w:val="000000"/>
          <w:sz w:val="24"/>
          <w:szCs w:val="24"/>
          <w:lang w:val="es-AR"/>
        </w:rPr>
        <w:t xml:space="preserve">García, Patricia y otros. </w:t>
      </w:r>
      <w:r w:rsidRPr="00843503">
        <w:rPr>
          <w:rFonts w:ascii="Times New Roman" w:hAnsi="Times New Roman" w:cs="Times New Roman"/>
          <w:b/>
          <w:i/>
          <w:color w:val="000000"/>
          <w:sz w:val="24"/>
          <w:szCs w:val="24"/>
          <w:lang w:val="es-AR"/>
        </w:rPr>
        <w:t xml:space="preserve">Geografía. 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  <w:lang w:val="es-AR"/>
        </w:rPr>
        <w:t xml:space="preserve">América: sociedades y espacios. </w:t>
      </w:r>
      <w:r w:rsidRPr="00301712">
        <w:rPr>
          <w:rFonts w:ascii="Times New Roman" w:hAnsi="Times New Roman" w:cs="Times New Roman"/>
          <w:b/>
          <w:color w:val="000000"/>
          <w:sz w:val="24"/>
          <w:szCs w:val="24"/>
          <w:lang w:val="es-AR"/>
        </w:rPr>
        <w:t>Santillana</w:t>
      </w:r>
      <w:r>
        <w:rPr>
          <w:rFonts w:ascii="Times New Roman" w:hAnsi="Times New Roman" w:cs="Times New Roman"/>
          <w:color w:val="000000"/>
          <w:sz w:val="24"/>
          <w:szCs w:val="24"/>
          <w:lang w:val="es-AR"/>
        </w:rPr>
        <w:t xml:space="preserve"> en Línea. Buenos Aires. 2014</w:t>
      </w:r>
    </w:p>
    <w:p w:rsidR="007C7E98" w:rsidRPr="00301712" w:rsidRDefault="007C7E98" w:rsidP="00BA7846">
      <w:pPr>
        <w:numPr>
          <w:ilvl w:val="0"/>
          <w:numId w:val="13"/>
        </w:numPr>
        <w:shd w:val="clear" w:color="auto" w:fill="FFFFFF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es-AR"/>
        </w:rPr>
      </w:pPr>
      <w:r w:rsidRPr="00301712">
        <w:rPr>
          <w:rFonts w:ascii="Times New Roman" w:eastAsia="Calibri" w:hAnsi="Times New Roman" w:cs="Times New Roman"/>
          <w:color w:val="000000"/>
          <w:sz w:val="24"/>
          <w:szCs w:val="24"/>
          <w:lang w:val="es-AR"/>
        </w:rPr>
        <w:t xml:space="preserve">Estrella; Melisa y Otros.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s-AR"/>
        </w:rPr>
        <w:t xml:space="preserve">Geografía II. El espacio Latinoamericano: espacios y territorios. </w:t>
      </w:r>
      <w:r w:rsidRPr="00301712">
        <w:rPr>
          <w:rFonts w:ascii="Times New Roman" w:eastAsia="Calibri" w:hAnsi="Times New Roman" w:cs="Times New Roman"/>
          <w:b/>
          <w:color w:val="000000"/>
          <w:sz w:val="24"/>
          <w:szCs w:val="24"/>
          <w:lang w:val="es-AR"/>
        </w:rPr>
        <w:t xml:space="preserve">Editorial </w:t>
      </w:r>
      <w:proofErr w:type="spellStart"/>
      <w:r w:rsidRPr="00301712">
        <w:rPr>
          <w:rFonts w:ascii="Times New Roman" w:eastAsia="Calibri" w:hAnsi="Times New Roman" w:cs="Times New Roman"/>
          <w:b/>
          <w:color w:val="000000"/>
          <w:sz w:val="24"/>
          <w:szCs w:val="24"/>
          <w:lang w:val="es-AR"/>
        </w:rPr>
        <w:t>Maipue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  <w:lang w:val="es-AR"/>
        </w:rPr>
        <w:t xml:space="preserve">. </w:t>
      </w:r>
    </w:p>
    <w:p w:rsidR="001E61F4" w:rsidRPr="00843503" w:rsidRDefault="001E61F4" w:rsidP="00BA7846">
      <w:pPr>
        <w:pStyle w:val="Prrafodelista"/>
        <w:spacing w:after="0" w:line="360" w:lineRule="auto"/>
        <w:ind w:left="142"/>
        <w:jc w:val="both"/>
        <w:rPr>
          <w:rFonts w:ascii="Times New Roman" w:hAnsi="Times New Roman" w:cs="Times New Roman"/>
          <w:b/>
          <w:i/>
          <w:sz w:val="28"/>
          <w:szCs w:val="28"/>
          <w:lang w:val="es-AR"/>
        </w:rPr>
      </w:pPr>
    </w:p>
    <w:sectPr w:rsidR="001E61F4" w:rsidRPr="00843503" w:rsidSect="007C7E98">
      <w:pgSz w:w="12240" w:h="15840"/>
      <w:pgMar w:top="851" w:right="1467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A5063D"/>
    <w:multiLevelType w:val="hybridMultilevel"/>
    <w:tmpl w:val="D8DC0E0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F503B5"/>
    <w:multiLevelType w:val="hybridMultilevel"/>
    <w:tmpl w:val="089479AE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A235EBB"/>
    <w:multiLevelType w:val="hybridMultilevel"/>
    <w:tmpl w:val="C08E8FD2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E51CFF"/>
    <w:multiLevelType w:val="hybridMultilevel"/>
    <w:tmpl w:val="0D306D4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BB2045"/>
    <w:multiLevelType w:val="hybridMultilevel"/>
    <w:tmpl w:val="8110E3AC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6F36BE7"/>
    <w:multiLevelType w:val="hybridMultilevel"/>
    <w:tmpl w:val="78F6D090"/>
    <w:lvl w:ilvl="0" w:tplc="2C0A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>
    <w:nsid w:val="293C195A"/>
    <w:multiLevelType w:val="hybridMultilevel"/>
    <w:tmpl w:val="9CF6F802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85B2940"/>
    <w:multiLevelType w:val="hybridMultilevel"/>
    <w:tmpl w:val="8DC418B8"/>
    <w:lvl w:ilvl="0" w:tplc="2C0A000D">
      <w:start w:val="1"/>
      <w:numFmt w:val="bullet"/>
      <w:lvlText w:val=""/>
      <w:lvlJc w:val="left"/>
      <w:pPr>
        <w:ind w:left="1515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8">
    <w:nsid w:val="449C61D3"/>
    <w:multiLevelType w:val="hybridMultilevel"/>
    <w:tmpl w:val="29DEA3C6"/>
    <w:lvl w:ilvl="0" w:tplc="2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46FD21D7"/>
    <w:multiLevelType w:val="hybridMultilevel"/>
    <w:tmpl w:val="EFAADBB0"/>
    <w:lvl w:ilvl="0" w:tplc="2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855340"/>
    <w:multiLevelType w:val="hybridMultilevel"/>
    <w:tmpl w:val="15C6A75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251333A"/>
    <w:multiLevelType w:val="hybridMultilevel"/>
    <w:tmpl w:val="CA4AF2CE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5676295C"/>
    <w:multiLevelType w:val="hybridMultilevel"/>
    <w:tmpl w:val="E29E465A"/>
    <w:lvl w:ilvl="0" w:tplc="2C0A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>
    <w:nsid w:val="60DD3B0A"/>
    <w:multiLevelType w:val="hybridMultilevel"/>
    <w:tmpl w:val="56EE67DA"/>
    <w:lvl w:ilvl="0" w:tplc="2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75B5C6C"/>
    <w:multiLevelType w:val="hybridMultilevel"/>
    <w:tmpl w:val="91760526"/>
    <w:lvl w:ilvl="0" w:tplc="2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68EF5D5D"/>
    <w:multiLevelType w:val="hybridMultilevel"/>
    <w:tmpl w:val="E0CCB0E0"/>
    <w:lvl w:ilvl="0" w:tplc="2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5"/>
  </w:num>
  <w:num w:numId="5">
    <w:abstractNumId w:val="7"/>
  </w:num>
  <w:num w:numId="6">
    <w:abstractNumId w:val="1"/>
  </w:num>
  <w:num w:numId="7">
    <w:abstractNumId w:val="14"/>
  </w:num>
  <w:num w:numId="8">
    <w:abstractNumId w:val="4"/>
  </w:num>
  <w:num w:numId="9">
    <w:abstractNumId w:val="6"/>
  </w:num>
  <w:num w:numId="10">
    <w:abstractNumId w:val="13"/>
  </w:num>
  <w:num w:numId="11">
    <w:abstractNumId w:val="8"/>
  </w:num>
  <w:num w:numId="12">
    <w:abstractNumId w:val="3"/>
  </w:num>
  <w:num w:numId="13">
    <w:abstractNumId w:val="0"/>
  </w:num>
  <w:num w:numId="14">
    <w:abstractNumId w:val="10"/>
  </w:num>
  <w:num w:numId="15">
    <w:abstractNumId w:val="15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8378A"/>
    <w:rsid w:val="000834B8"/>
    <w:rsid w:val="000B0687"/>
    <w:rsid w:val="000B412C"/>
    <w:rsid w:val="001526F3"/>
    <w:rsid w:val="0019794E"/>
    <w:rsid w:val="001A6CB0"/>
    <w:rsid w:val="001B3386"/>
    <w:rsid w:val="001E61F4"/>
    <w:rsid w:val="002F166F"/>
    <w:rsid w:val="00301712"/>
    <w:rsid w:val="00336A50"/>
    <w:rsid w:val="00375223"/>
    <w:rsid w:val="003935BF"/>
    <w:rsid w:val="003A67BA"/>
    <w:rsid w:val="004573C6"/>
    <w:rsid w:val="00460238"/>
    <w:rsid w:val="0048378A"/>
    <w:rsid w:val="00580281"/>
    <w:rsid w:val="0064044F"/>
    <w:rsid w:val="00795699"/>
    <w:rsid w:val="007C7E98"/>
    <w:rsid w:val="007D42E7"/>
    <w:rsid w:val="00812164"/>
    <w:rsid w:val="00843503"/>
    <w:rsid w:val="008A4828"/>
    <w:rsid w:val="0097323F"/>
    <w:rsid w:val="00996F0D"/>
    <w:rsid w:val="009C768A"/>
    <w:rsid w:val="00A42EAF"/>
    <w:rsid w:val="00AD0909"/>
    <w:rsid w:val="00B578A4"/>
    <w:rsid w:val="00BA7846"/>
    <w:rsid w:val="00D121F8"/>
    <w:rsid w:val="00D40648"/>
    <w:rsid w:val="00DA1FE2"/>
    <w:rsid w:val="00DE315F"/>
    <w:rsid w:val="00DF77E5"/>
    <w:rsid w:val="00E67456"/>
    <w:rsid w:val="00EB7845"/>
    <w:rsid w:val="00EF6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1F8"/>
    <w:rPr>
      <w:lang w:val="en-GB"/>
    </w:rPr>
  </w:style>
  <w:style w:type="paragraph" w:styleId="Ttulo5">
    <w:name w:val="heading 5"/>
    <w:basedOn w:val="Normal"/>
    <w:next w:val="Normal"/>
    <w:link w:val="Ttulo5Car"/>
    <w:qFormat/>
    <w:rsid w:val="003A67BA"/>
    <w:pPr>
      <w:keepNext/>
      <w:spacing w:after="0" w:line="240" w:lineRule="auto"/>
      <w:ind w:left="-426"/>
      <w:outlineLvl w:val="4"/>
    </w:pPr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B412C"/>
    <w:pPr>
      <w:ind w:left="720"/>
      <w:contextualSpacing/>
    </w:pPr>
  </w:style>
  <w:style w:type="character" w:customStyle="1" w:styleId="Ttulo5Car">
    <w:name w:val="Título 5 Car"/>
    <w:basedOn w:val="Fuentedeprrafopredeter"/>
    <w:link w:val="Ttulo5"/>
    <w:rsid w:val="003A67BA"/>
    <w:rPr>
      <w:rFonts w:ascii="Times New Roman" w:eastAsia="Times New Roman" w:hAnsi="Times New Roman" w:cs="Times New Roman"/>
      <w:b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A78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A7846"/>
    <w:rPr>
      <w:rFonts w:ascii="Tahoma" w:hAnsi="Tahoma" w:cs="Tahoma"/>
      <w:sz w:val="16"/>
      <w:szCs w:val="16"/>
      <w:lang w:val="en-GB"/>
    </w:rPr>
  </w:style>
  <w:style w:type="character" w:customStyle="1" w:styleId="Ninguno">
    <w:name w:val="Ninguno"/>
    <w:rsid w:val="00BA7846"/>
    <w:rPr>
      <w:lang w:val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471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</dc:creator>
  <cp:lastModifiedBy>Silvio</cp:lastModifiedBy>
  <cp:revision>7</cp:revision>
  <dcterms:created xsi:type="dcterms:W3CDTF">2018-10-29T19:26:00Z</dcterms:created>
  <dcterms:modified xsi:type="dcterms:W3CDTF">2018-10-30T02:49:00Z</dcterms:modified>
</cp:coreProperties>
</file>