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24129" w14:textId="77777777" w:rsidR="00C42E0C" w:rsidRDefault="00C42E0C" w:rsidP="00970ABF">
      <w:pPr>
        <w:spacing w:line="360" w:lineRule="auto"/>
        <w:jc w:val="center"/>
        <w:rPr>
          <w:rFonts w:ascii="Arial" w:hAnsi="Arial" w:cs="Arial"/>
          <w:b/>
          <w:bCs/>
          <w:sz w:val="40"/>
          <w:szCs w:val="40"/>
          <w:u w:val="single"/>
        </w:rPr>
      </w:pPr>
    </w:p>
    <w:p w14:paraId="56ED0EC7" w14:textId="77777777" w:rsidR="00C42E0C" w:rsidRDefault="00C42E0C" w:rsidP="00970ABF">
      <w:pPr>
        <w:spacing w:line="360" w:lineRule="auto"/>
        <w:jc w:val="center"/>
        <w:rPr>
          <w:rFonts w:ascii="Arial" w:hAnsi="Arial" w:cs="Arial"/>
          <w:b/>
          <w:bCs/>
          <w:sz w:val="40"/>
          <w:szCs w:val="40"/>
          <w:u w:val="single"/>
        </w:rPr>
      </w:pPr>
    </w:p>
    <w:p w14:paraId="0764C370" w14:textId="77777777" w:rsidR="00C42E0C" w:rsidRDefault="00C42E0C" w:rsidP="00970ABF">
      <w:pPr>
        <w:spacing w:line="360" w:lineRule="auto"/>
        <w:jc w:val="center"/>
        <w:rPr>
          <w:rFonts w:ascii="Arial" w:hAnsi="Arial" w:cs="Arial"/>
          <w:b/>
          <w:bCs/>
          <w:sz w:val="40"/>
          <w:szCs w:val="40"/>
          <w:u w:val="single"/>
        </w:rPr>
      </w:pPr>
    </w:p>
    <w:p w14:paraId="03CC895E" w14:textId="77777777" w:rsidR="00C42E0C" w:rsidRDefault="00C42E0C" w:rsidP="00970ABF">
      <w:pPr>
        <w:spacing w:line="360" w:lineRule="auto"/>
        <w:jc w:val="center"/>
        <w:rPr>
          <w:rFonts w:ascii="Arial" w:hAnsi="Arial" w:cs="Arial"/>
          <w:b/>
          <w:bCs/>
          <w:sz w:val="40"/>
          <w:szCs w:val="40"/>
          <w:u w:val="single"/>
        </w:rPr>
      </w:pPr>
    </w:p>
    <w:p w14:paraId="6418163F" w14:textId="3FAA5004" w:rsidR="003F4FBD" w:rsidRDefault="003F4FBD" w:rsidP="00970ABF">
      <w:pPr>
        <w:spacing w:line="360" w:lineRule="auto"/>
        <w:jc w:val="center"/>
        <w:rPr>
          <w:rFonts w:ascii="Arial" w:hAnsi="Arial" w:cs="Arial"/>
          <w:b/>
          <w:bCs/>
          <w:sz w:val="40"/>
          <w:szCs w:val="40"/>
          <w:u w:val="single"/>
        </w:rPr>
      </w:pPr>
      <w:r w:rsidRPr="00E87D87">
        <w:rPr>
          <w:rFonts w:ascii="Arial" w:hAnsi="Arial" w:cs="Arial"/>
          <w:b/>
          <w:bCs/>
          <w:sz w:val="40"/>
          <w:szCs w:val="40"/>
          <w:u w:val="single"/>
        </w:rPr>
        <w:t>Ensayo de Filosofía</w:t>
      </w:r>
    </w:p>
    <w:p w14:paraId="35CE5352" w14:textId="3D5F685A" w:rsidR="004B4721" w:rsidRPr="003450B3" w:rsidRDefault="003450B3" w:rsidP="003450B3">
      <w:pPr>
        <w:spacing w:line="360" w:lineRule="auto"/>
        <w:jc w:val="center"/>
        <w:rPr>
          <w:rFonts w:ascii="Arial" w:hAnsi="Arial" w:cs="Arial"/>
          <w:b/>
          <w:bCs/>
          <w:sz w:val="40"/>
          <w:szCs w:val="40"/>
          <w:u w:val="single"/>
        </w:rPr>
      </w:pPr>
      <w:r>
        <w:rPr>
          <w:rFonts w:ascii="Arial" w:hAnsi="Arial" w:cs="Arial"/>
          <w:b/>
          <w:bCs/>
          <w:sz w:val="40"/>
          <w:szCs w:val="40"/>
          <w:u w:val="single"/>
        </w:rPr>
        <w:t>El arte es una mentira</w:t>
      </w:r>
    </w:p>
    <w:p w14:paraId="2C0CDEB1" w14:textId="77777777" w:rsidR="004B4721" w:rsidRDefault="004B4721" w:rsidP="00970ABF">
      <w:pPr>
        <w:spacing w:line="360" w:lineRule="auto"/>
        <w:rPr>
          <w:rFonts w:ascii="Arial" w:hAnsi="Arial" w:cs="Arial"/>
          <w:sz w:val="24"/>
          <w:szCs w:val="24"/>
        </w:rPr>
      </w:pPr>
    </w:p>
    <w:p w14:paraId="08782690" w14:textId="77777777" w:rsidR="004B4721" w:rsidRDefault="004B4721" w:rsidP="00970ABF">
      <w:pPr>
        <w:spacing w:line="360" w:lineRule="auto"/>
        <w:rPr>
          <w:rFonts w:ascii="Arial" w:hAnsi="Arial" w:cs="Arial"/>
          <w:sz w:val="24"/>
          <w:szCs w:val="24"/>
        </w:rPr>
      </w:pPr>
    </w:p>
    <w:p w14:paraId="44611777" w14:textId="77777777" w:rsidR="004B4721" w:rsidRDefault="004B4721" w:rsidP="00970ABF">
      <w:pPr>
        <w:spacing w:line="360" w:lineRule="auto"/>
        <w:rPr>
          <w:rFonts w:ascii="Arial" w:hAnsi="Arial" w:cs="Arial"/>
          <w:sz w:val="24"/>
          <w:szCs w:val="24"/>
        </w:rPr>
      </w:pPr>
    </w:p>
    <w:p w14:paraId="09EC6BA5" w14:textId="77777777" w:rsidR="004B4721" w:rsidRDefault="004B4721" w:rsidP="00970ABF">
      <w:pPr>
        <w:spacing w:line="360" w:lineRule="auto"/>
        <w:rPr>
          <w:rFonts w:ascii="Arial" w:hAnsi="Arial" w:cs="Arial"/>
          <w:sz w:val="24"/>
          <w:szCs w:val="24"/>
        </w:rPr>
      </w:pPr>
    </w:p>
    <w:p w14:paraId="33625570" w14:textId="77777777" w:rsidR="004B4721" w:rsidRDefault="004B4721" w:rsidP="00970ABF">
      <w:pPr>
        <w:spacing w:line="360" w:lineRule="auto"/>
        <w:rPr>
          <w:rFonts w:ascii="Arial" w:hAnsi="Arial" w:cs="Arial"/>
          <w:sz w:val="24"/>
          <w:szCs w:val="24"/>
        </w:rPr>
      </w:pPr>
    </w:p>
    <w:p w14:paraId="33F58599" w14:textId="77777777" w:rsidR="004B4721" w:rsidRDefault="004B4721" w:rsidP="00970ABF">
      <w:pPr>
        <w:spacing w:line="360" w:lineRule="auto"/>
        <w:rPr>
          <w:rFonts w:ascii="Arial" w:hAnsi="Arial" w:cs="Arial"/>
          <w:sz w:val="24"/>
          <w:szCs w:val="24"/>
        </w:rPr>
      </w:pPr>
    </w:p>
    <w:p w14:paraId="1160301E" w14:textId="77777777" w:rsidR="004B4721" w:rsidRDefault="004B4721" w:rsidP="00970ABF">
      <w:pPr>
        <w:spacing w:line="360" w:lineRule="auto"/>
        <w:rPr>
          <w:rFonts w:ascii="Arial" w:hAnsi="Arial" w:cs="Arial"/>
          <w:sz w:val="24"/>
          <w:szCs w:val="24"/>
        </w:rPr>
      </w:pPr>
    </w:p>
    <w:p w14:paraId="73F0233C" w14:textId="77777777" w:rsidR="004B4721" w:rsidRDefault="004B4721" w:rsidP="00970ABF">
      <w:pPr>
        <w:spacing w:line="360" w:lineRule="auto"/>
        <w:rPr>
          <w:rFonts w:ascii="Arial" w:hAnsi="Arial" w:cs="Arial"/>
          <w:sz w:val="24"/>
          <w:szCs w:val="24"/>
        </w:rPr>
      </w:pPr>
    </w:p>
    <w:p w14:paraId="16FFDD3A" w14:textId="0FEF09D3" w:rsidR="00934B0B" w:rsidRDefault="00335950" w:rsidP="00970ABF">
      <w:pPr>
        <w:spacing w:line="360" w:lineRule="auto"/>
        <w:jc w:val="center"/>
        <w:rPr>
          <w:rFonts w:ascii="Arial" w:hAnsi="Arial" w:cs="Arial"/>
          <w:sz w:val="24"/>
          <w:szCs w:val="24"/>
        </w:rPr>
      </w:pPr>
      <w:r>
        <w:rPr>
          <w:rFonts w:ascii="Arial" w:hAnsi="Arial" w:cs="Arial"/>
          <w:sz w:val="24"/>
          <w:szCs w:val="24"/>
        </w:rPr>
        <w:t>C</w:t>
      </w:r>
      <w:r w:rsidR="00E87D87">
        <w:rPr>
          <w:rFonts w:ascii="Arial" w:hAnsi="Arial" w:cs="Arial"/>
          <w:sz w:val="24"/>
          <w:szCs w:val="24"/>
        </w:rPr>
        <w:t>respo Alison</w:t>
      </w:r>
    </w:p>
    <w:p w14:paraId="134E7B10" w14:textId="1C731313" w:rsidR="00C42E0C" w:rsidRDefault="00C42E0C" w:rsidP="00970ABF">
      <w:pPr>
        <w:spacing w:line="360" w:lineRule="auto"/>
        <w:jc w:val="center"/>
        <w:rPr>
          <w:rFonts w:ascii="Arial" w:hAnsi="Arial" w:cs="Arial"/>
          <w:sz w:val="24"/>
          <w:szCs w:val="24"/>
        </w:rPr>
      </w:pPr>
      <w:r>
        <w:rPr>
          <w:rFonts w:ascii="Arial" w:hAnsi="Arial" w:cs="Arial"/>
          <w:sz w:val="24"/>
          <w:szCs w:val="24"/>
        </w:rPr>
        <w:t>6to</w:t>
      </w:r>
    </w:p>
    <w:p w14:paraId="1599A0F1" w14:textId="77777777" w:rsidR="00970ABF" w:rsidRDefault="00C42E0C" w:rsidP="00970ABF">
      <w:pPr>
        <w:spacing w:line="360" w:lineRule="auto"/>
        <w:jc w:val="center"/>
        <w:rPr>
          <w:rFonts w:ascii="Arial" w:hAnsi="Arial" w:cs="Arial"/>
          <w:sz w:val="24"/>
          <w:szCs w:val="24"/>
        </w:rPr>
      </w:pPr>
      <w:r>
        <w:rPr>
          <w:rFonts w:ascii="Arial" w:hAnsi="Arial" w:cs="Arial"/>
          <w:sz w:val="24"/>
          <w:szCs w:val="24"/>
        </w:rPr>
        <w:t>ESCCP</w:t>
      </w:r>
    </w:p>
    <w:p w14:paraId="6C363C7A" w14:textId="77777777" w:rsidR="00970ABF" w:rsidRDefault="00970ABF" w:rsidP="00970ABF">
      <w:pPr>
        <w:spacing w:line="360" w:lineRule="auto"/>
        <w:jc w:val="center"/>
        <w:rPr>
          <w:rFonts w:ascii="Arial" w:hAnsi="Arial" w:cs="Arial"/>
          <w:sz w:val="24"/>
          <w:szCs w:val="24"/>
        </w:rPr>
      </w:pPr>
    </w:p>
    <w:p w14:paraId="0C773650" w14:textId="77777777" w:rsidR="00970ABF" w:rsidRDefault="00970ABF" w:rsidP="00970ABF">
      <w:pPr>
        <w:spacing w:line="360" w:lineRule="auto"/>
        <w:rPr>
          <w:rFonts w:ascii="Arial" w:hAnsi="Arial" w:cs="Arial"/>
          <w:sz w:val="24"/>
          <w:szCs w:val="24"/>
        </w:rPr>
      </w:pPr>
    </w:p>
    <w:p w14:paraId="2434BE6C" w14:textId="77777777" w:rsidR="00BB7D7C" w:rsidRDefault="00BB7D7C" w:rsidP="00BB7D7C">
      <w:pPr>
        <w:jc w:val="center"/>
        <w:rPr>
          <w:rFonts w:ascii="Arial" w:hAnsi="Arial" w:cs="Arial"/>
          <w:b/>
          <w:bCs/>
          <w:u w:val="single"/>
        </w:rPr>
      </w:pPr>
    </w:p>
    <w:p w14:paraId="3D0F8F39" w14:textId="0281D3B9" w:rsidR="00B37EDC" w:rsidRDefault="00B37EDC" w:rsidP="00B37EDC">
      <w:pPr>
        <w:spacing w:line="360" w:lineRule="auto"/>
        <w:jc w:val="center"/>
        <w:rPr>
          <w:rFonts w:ascii="Arial" w:hAnsi="Arial" w:cs="Arial"/>
          <w:b/>
          <w:bCs/>
          <w:u w:val="single"/>
        </w:rPr>
      </w:pPr>
      <w:bookmarkStart w:id="0" w:name="_Hlk89035401"/>
      <w:r>
        <w:rPr>
          <w:rFonts w:ascii="Arial" w:hAnsi="Arial" w:cs="Arial"/>
          <w:b/>
          <w:bCs/>
          <w:u w:val="single"/>
        </w:rPr>
        <w:lastRenderedPageBreak/>
        <w:t>El arte es una mentira</w:t>
      </w:r>
    </w:p>
    <w:p w14:paraId="299B38FC" w14:textId="77777777" w:rsidR="00B37EDC" w:rsidRPr="00B37EDC" w:rsidRDefault="00B37EDC" w:rsidP="00B37EDC">
      <w:pPr>
        <w:spacing w:line="360" w:lineRule="auto"/>
        <w:jc w:val="both"/>
        <w:rPr>
          <w:rFonts w:ascii="Arial" w:hAnsi="Arial" w:cs="Arial"/>
        </w:rPr>
      </w:pPr>
      <w:r w:rsidRPr="00B37EDC">
        <w:rPr>
          <w:rFonts w:ascii="Arial" w:hAnsi="Arial" w:cs="Arial"/>
        </w:rPr>
        <w:t xml:space="preserve">A lo largo de su texto “Sobre verdad y mentira en sentido extramoral”, el filósofo alemán </w:t>
      </w:r>
      <w:proofErr w:type="spellStart"/>
      <w:r w:rsidRPr="00B37EDC">
        <w:rPr>
          <w:rFonts w:ascii="Arial" w:hAnsi="Arial" w:cs="Arial"/>
        </w:rPr>
        <w:t>Friederich</w:t>
      </w:r>
      <w:proofErr w:type="spellEnd"/>
      <w:r w:rsidRPr="00B37EDC">
        <w:rPr>
          <w:rFonts w:ascii="Arial" w:hAnsi="Arial" w:cs="Arial"/>
        </w:rPr>
        <w:t xml:space="preserve"> </w:t>
      </w:r>
      <w:proofErr w:type="spellStart"/>
      <w:r w:rsidRPr="00B37EDC">
        <w:rPr>
          <w:rFonts w:ascii="Arial" w:hAnsi="Arial" w:cs="Arial"/>
        </w:rPr>
        <w:t>Nietzche</w:t>
      </w:r>
      <w:proofErr w:type="spellEnd"/>
      <w:r w:rsidRPr="00B37EDC">
        <w:rPr>
          <w:rFonts w:ascii="Arial" w:hAnsi="Arial" w:cs="Arial"/>
        </w:rPr>
        <w:t xml:space="preserve"> expresa que el concepto de verdad está basado en el conocimiento y que este mismo es un error creado por el humano ya que, al ser cobarde, no puede tolerar no saber algo. Entonces en </w:t>
      </w:r>
      <w:proofErr w:type="spellStart"/>
      <w:r w:rsidRPr="00B37EDC">
        <w:rPr>
          <w:rFonts w:ascii="Arial" w:hAnsi="Arial" w:cs="Arial"/>
        </w:rPr>
        <w:t>pos</w:t>
      </w:r>
      <w:proofErr w:type="spellEnd"/>
      <w:r w:rsidRPr="00B37EDC">
        <w:rPr>
          <w:rFonts w:ascii="Arial" w:hAnsi="Arial" w:cs="Arial"/>
        </w:rPr>
        <w:t xml:space="preserve"> de aliviar esa angustia, es que clasificamos las cosas y las definimos. En otras palabras, podemos decir que no existe la verdad como tal, es solamente una ficción realizada por las personas y aceptada colectivamente, por lo tanto, falsa.</w:t>
      </w:r>
    </w:p>
    <w:p w14:paraId="339194E9" w14:textId="42E5E161" w:rsidR="00B37EDC" w:rsidRDefault="00B37EDC" w:rsidP="00B37EDC">
      <w:pPr>
        <w:spacing w:line="360" w:lineRule="auto"/>
        <w:jc w:val="both"/>
        <w:rPr>
          <w:rFonts w:ascii="Arial" w:hAnsi="Arial" w:cs="Arial"/>
        </w:rPr>
      </w:pPr>
      <w:r w:rsidRPr="00B37EDC">
        <w:rPr>
          <w:rFonts w:ascii="Arial" w:hAnsi="Arial" w:cs="Arial"/>
        </w:rPr>
        <w:t>Para el autor, los humanos perciben formas de la naturaleza a través de experiencias sensibles. Bajo esta misma línea de pensamiento es que define el lenguaje, que también es una mentira de la humanidad, con la diferencia de que esta es una invención de supervivencia para así supuestamente evitar la guerra. Con esto se crea un pacto social en donde todos se comprometen a pretender que saben todo en el mundo para evitar el miedo a lo desconocido y así, poder diferenciar lo que entendemos que es “verdadero” de lo que es “falso”, y así inclusive distinguir lo bueno de lo malo.</w:t>
      </w:r>
    </w:p>
    <w:p w14:paraId="0190CB58" w14:textId="08042B2C" w:rsidR="00390A7D" w:rsidRDefault="00390A7D" w:rsidP="00BB7D7C">
      <w:pPr>
        <w:spacing w:line="360" w:lineRule="auto"/>
        <w:jc w:val="both"/>
        <w:rPr>
          <w:rFonts w:ascii="Arial" w:hAnsi="Arial" w:cs="Arial"/>
        </w:rPr>
      </w:pPr>
      <w:r w:rsidRPr="00390A7D">
        <w:rPr>
          <w:rFonts w:ascii="Arial" w:hAnsi="Arial" w:cs="Arial"/>
        </w:rPr>
        <w:t xml:space="preserve">“¿Qué es entonces la verdad? Un ejército móvil de metáforas, metonimias, antropomorfismos, en resumidas cuentas, una suma de relaciones humanas que han sido realzadas, extrapoladas, adornadas poética y retóricamente y que, después de un prolongado uso, a un pueblo le parecen fijas, canónicas, obligatorias: las verdades son ilusiones de las que se ha olvidado que lo son, metáforas que se han vuelto gastadas y sin fuerza sensible, monedas que han perdido su troquelado y no son ahora consideradas como monedas, sino como metal.” </w:t>
      </w:r>
      <w:r w:rsidR="00C61A59" w:rsidRPr="00BB7D7C">
        <w:footnoteReference w:id="1"/>
      </w:r>
    </w:p>
    <w:p w14:paraId="0FEFD181" w14:textId="7E4508E4" w:rsidR="00B37EDC" w:rsidRPr="00C61A59" w:rsidRDefault="00B37EDC" w:rsidP="00BB7D7C">
      <w:pPr>
        <w:spacing w:line="360" w:lineRule="auto"/>
        <w:jc w:val="both"/>
        <w:rPr>
          <w:rFonts w:ascii="Arial" w:hAnsi="Arial" w:cs="Arial"/>
        </w:rPr>
      </w:pPr>
      <w:r w:rsidRPr="00B37EDC">
        <w:rPr>
          <w:rFonts w:ascii="Arial" w:hAnsi="Arial" w:cs="Arial"/>
        </w:rPr>
        <w:t>Entonces, la verdad se va construyendo a partir de un conjunto de metáforas. Su base está en realizar actos de acuerdo a como está establecido sin quebrar el orden. Con esto, las mentiras, con el tiempo y al ser repetidas, se van tornando verdaderas, justamente porque todos eventualmente las vamos aceptando como la verdad. La creación de metáforas es un impulso humano que no se puede evitar, y que con el tiempo va buscando nuevas áreas de actuación, creando por eso, el mito y el arte donde puede desarrollarse ampliamente.</w:t>
      </w:r>
    </w:p>
    <w:p w14:paraId="0F84DAEC" w14:textId="3E655114" w:rsidR="00C61A59" w:rsidRDefault="00406953" w:rsidP="00BB7D7C">
      <w:pPr>
        <w:spacing w:line="360" w:lineRule="auto"/>
        <w:jc w:val="both"/>
        <w:rPr>
          <w:rFonts w:ascii="Arial" w:hAnsi="Arial" w:cs="Arial"/>
        </w:rPr>
      </w:pPr>
      <w:r>
        <w:rPr>
          <w:rFonts w:ascii="Arial" w:hAnsi="Arial" w:cs="Arial"/>
        </w:rPr>
        <w:t xml:space="preserve">“Ese impulso hacia la construcción de metáforas, ese impulso fundamental del hombre del que no se puede prescindir ni un solo instante, pues si así se hiciese se prescindiría del hombre mismo, no está en verdad dominado ni apenas domado por el hecho de </w:t>
      </w:r>
      <w:proofErr w:type="gramStart"/>
      <w:r>
        <w:rPr>
          <w:rFonts w:ascii="Arial" w:hAnsi="Arial" w:cs="Arial"/>
        </w:rPr>
        <w:t>que</w:t>
      </w:r>
      <w:proofErr w:type="gramEnd"/>
      <w:r>
        <w:rPr>
          <w:rFonts w:ascii="Arial" w:hAnsi="Arial" w:cs="Arial"/>
        </w:rPr>
        <w:t xml:space="preserve"> con </w:t>
      </w:r>
      <w:r>
        <w:rPr>
          <w:rFonts w:ascii="Arial" w:hAnsi="Arial" w:cs="Arial"/>
        </w:rPr>
        <w:lastRenderedPageBreak/>
        <w:t>sus evanescentes productos, los conceptos, se construya un mundo nuevo, regular y rígido que es como una fortaleza para él. Dicho impulso se busca para su actividad un campo nuevo y un c</w:t>
      </w:r>
      <w:r w:rsidR="001444F2">
        <w:rPr>
          <w:rFonts w:ascii="Arial" w:hAnsi="Arial" w:cs="Arial"/>
        </w:rPr>
        <w:t>a</w:t>
      </w:r>
      <w:r>
        <w:rPr>
          <w:rFonts w:ascii="Arial" w:hAnsi="Arial" w:cs="Arial"/>
        </w:rPr>
        <w:t>uce distinto, y los encuentra en el mito y, de modo general, en el arte.”</w:t>
      </w:r>
      <w:r w:rsidR="00823C61" w:rsidRPr="00BB7D7C">
        <w:footnoteReference w:id="2"/>
      </w:r>
    </w:p>
    <w:p w14:paraId="0FCD5EB9" w14:textId="7FA5C83D" w:rsidR="00B37EDC" w:rsidRDefault="00B37EDC" w:rsidP="00BB7D7C">
      <w:pPr>
        <w:spacing w:line="360" w:lineRule="auto"/>
        <w:jc w:val="both"/>
        <w:rPr>
          <w:rFonts w:ascii="Arial" w:hAnsi="Arial" w:cs="Arial"/>
        </w:rPr>
      </w:pPr>
      <w:r w:rsidRPr="00B37EDC">
        <w:rPr>
          <w:rFonts w:ascii="Arial" w:hAnsi="Arial" w:cs="Arial"/>
        </w:rPr>
        <w:t xml:space="preserve">En la segunda parte de este mismo texto se hablará también del hombre intuitivo y del racional. El autor expone que estos son dos seres muy distintos. En primer lugar, nos explica al hombre intuitivo, el artista, es quien compone el mito y el arte, es quien no necesita conceptos y así vive de acuerdo a sus propios valores; es decir, vive de acuerdo a sus impulsos creativos, lo que nace de adentro. </w:t>
      </w:r>
      <w:proofErr w:type="gramStart"/>
      <w:r w:rsidRPr="00B37EDC">
        <w:rPr>
          <w:rFonts w:ascii="Arial" w:hAnsi="Arial" w:cs="Arial"/>
        </w:rPr>
        <w:t>Y</w:t>
      </w:r>
      <w:proofErr w:type="gramEnd"/>
      <w:r w:rsidRPr="00B37EDC">
        <w:rPr>
          <w:rFonts w:ascii="Arial" w:hAnsi="Arial" w:cs="Arial"/>
        </w:rPr>
        <w:t xml:space="preserve"> por otro lado, nos muestra a su contracara, el hombre racional ya que este, se guía de acuerdo a un orden, es decir, sigue los conceptos ya impuestos y dados por verdades, muy distinto al hombre intuitivo.</w:t>
      </w:r>
    </w:p>
    <w:p w14:paraId="564FEE54" w14:textId="39731A86" w:rsidR="00AA2AE0" w:rsidRPr="00025836" w:rsidRDefault="00AA2AE0" w:rsidP="00BB7D7C">
      <w:pPr>
        <w:spacing w:line="360" w:lineRule="auto"/>
        <w:jc w:val="both"/>
        <w:rPr>
          <w:rFonts w:ascii="Arial" w:hAnsi="Arial" w:cs="Arial"/>
        </w:rPr>
      </w:pPr>
      <w:r>
        <w:rPr>
          <w:rFonts w:ascii="Arial" w:hAnsi="Arial" w:cs="Arial"/>
        </w:rPr>
        <w:t>“A</w:t>
      </w:r>
      <w:r w:rsidRPr="00AA2AE0">
        <w:rPr>
          <w:rFonts w:ascii="Arial" w:hAnsi="Arial" w:cs="Arial"/>
        </w:rPr>
        <w:t>mbos ansían dominar la vida: éste</w:t>
      </w:r>
      <w:r>
        <w:rPr>
          <w:rFonts w:ascii="Arial" w:hAnsi="Arial" w:cs="Arial"/>
        </w:rPr>
        <w:t xml:space="preserve"> </w:t>
      </w:r>
      <w:r w:rsidRPr="00AA2AE0">
        <w:rPr>
          <w:rFonts w:ascii="Arial" w:hAnsi="Arial" w:cs="Arial"/>
        </w:rPr>
        <w:t>sabiendo afrontar las necesidades más</w:t>
      </w:r>
      <w:r>
        <w:rPr>
          <w:rFonts w:ascii="Arial" w:hAnsi="Arial" w:cs="Arial"/>
        </w:rPr>
        <w:t xml:space="preserve"> </w:t>
      </w:r>
      <w:r w:rsidRPr="00AA2AE0">
        <w:rPr>
          <w:rFonts w:ascii="Arial" w:hAnsi="Arial" w:cs="Arial"/>
        </w:rPr>
        <w:t>imperiosas, mediante la previsión, la</w:t>
      </w:r>
      <w:r>
        <w:rPr>
          <w:rFonts w:ascii="Arial" w:hAnsi="Arial" w:cs="Arial"/>
        </w:rPr>
        <w:t xml:space="preserve"> </w:t>
      </w:r>
      <w:r w:rsidRPr="00AA2AE0">
        <w:rPr>
          <w:rFonts w:ascii="Arial" w:hAnsi="Arial" w:cs="Arial"/>
        </w:rPr>
        <w:t>prudencia y la regularidad, aquél, como un</w:t>
      </w:r>
      <w:r>
        <w:rPr>
          <w:rFonts w:ascii="Arial" w:hAnsi="Arial" w:cs="Arial"/>
        </w:rPr>
        <w:t xml:space="preserve"> </w:t>
      </w:r>
      <w:r w:rsidRPr="00AA2AE0">
        <w:rPr>
          <w:rFonts w:ascii="Arial" w:hAnsi="Arial" w:cs="Arial"/>
        </w:rPr>
        <w:t>héroe desbordante de alegría, sin ver sus</w:t>
      </w:r>
      <w:r>
        <w:rPr>
          <w:rFonts w:ascii="Arial" w:hAnsi="Arial" w:cs="Arial"/>
        </w:rPr>
        <w:t xml:space="preserve"> </w:t>
      </w:r>
      <w:r w:rsidRPr="00AA2AE0">
        <w:rPr>
          <w:rFonts w:ascii="Arial" w:hAnsi="Arial" w:cs="Arial"/>
        </w:rPr>
        <w:t>propias necesidades y sin tomar como real</w:t>
      </w:r>
      <w:r>
        <w:rPr>
          <w:rFonts w:ascii="Arial" w:hAnsi="Arial" w:cs="Arial"/>
        </w:rPr>
        <w:t xml:space="preserve"> </w:t>
      </w:r>
      <w:r w:rsidRPr="00AA2AE0">
        <w:rPr>
          <w:rFonts w:ascii="Arial" w:hAnsi="Arial" w:cs="Arial"/>
        </w:rPr>
        <w:t>nada más que la vida disfrazada en la</w:t>
      </w:r>
      <w:r>
        <w:rPr>
          <w:rFonts w:ascii="Arial" w:hAnsi="Arial" w:cs="Arial"/>
        </w:rPr>
        <w:t xml:space="preserve"> </w:t>
      </w:r>
      <w:r w:rsidRPr="00AA2AE0">
        <w:rPr>
          <w:rFonts w:ascii="Arial" w:hAnsi="Arial" w:cs="Arial"/>
        </w:rPr>
        <w:t>apariencia y la bellez</w:t>
      </w:r>
      <w:r>
        <w:rPr>
          <w:rFonts w:ascii="Arial" w:hAnsi="Arial" w:cs="Arial"/>
        </w:rPr>
        <w:t>a.”</w:t>
      </w:r>
      <w:r w:rsidR="00BB7D7C">
        <w:rPr>
          <w:rStyle w:val="Refdenotaalpie"/>
          <w:rFonts w:ascii="Arial" w:hAnsi="Arial" w:cs="Arial"/>
        </w:rPr>
        <w:footnoteReference w:id="3"/>
      </w:r>
    </w:p>
    <w:p w14:paraId="1323B2DE" w14:textId="77777777" w:rsidR="00B37EDC" w:rsidRPr="00B37EDC" w:rsidRDefault="00B37EDC" w:rsidP="00B37EDC">
      <w:pPr>
        <w:spacing w:line="360" w:lineRule="auto"/>
        <w:jc w:val="both"/>
        <w:rPr>
          <w:rFonts w:ascii="Arial" w:hAnsi="Arial" w:cs="Arial"/>
        </w:rPr>
      </w:pPr>
      <w:r w:rsidRPr="00B37EDC">
        <w:rPr>
          <w:rFonts w:ascii="Arial" w:hAnsi="Arial" w:cs="Arial"/>
        </w:rPr>
        <w:t>La posibilidad de conocer, se relaciona con la capacidad ficcional de la gente, porque conocemos sólo lo que la razón de la gente les otorga a las cosas. Nietzsche entonces, dice que todo lo que sabemos son ficciones que se logran producir a través de la única conexión que tenemos con el mundo: la sensibilidad. Entonces, el cuerpo es el acceso que como seres sensibles tenemos con el mundo y la forma de comunicarse es mediante “excitaciones nerviosas”, estímulos que el ser humano transforma en imágenes (primera metáfora) y luego esas imágenes se transforman en articulaciones sonoras (segunda metáfora) o palabras (tercera metáfora). Conociendo así metáforas de las cosas, sin tener acceso a lo que podríamos definir como lo que son en realidad ya que las mismas en sí son una metáfora que nuestra razón no es capaz de entender.</w:t>
      </w:r>
    </w:p>
    <w:p w14:paraId="5B91A69E" w14:textId="77777777" w:rsidR="00B37EDC" w:rsidRPr="00B37EDC" w:rsidRDefault="00B37EDC" w:rsidP="00B37EDC">
      <w:pPr>
        <w:spacing w:line="360" w:lineRule="auto"/>
        <w:jc w:val="both"/>
        <w:rPr>
          <w:rFonts w:ascii="Arial" w:hAnsi="Arial" w:cs="Arial"/>
        </w:rPr>
      </w:pPr>
      <w:r w:rsidRPr="00B37EDC">
        <w:rPr>
          <w:rFonts w:ascii="Arial" w:hAnsi="Arial" w:cs="Arial"/>
        </w:rPr>
        <w:t xml:space="preserve">Ahora, teniendo en cuenta todo lo anterior, la definición de arte sería más bien un concepto que abarca las creaciones hechas por el ser humano en las que se expresa una visión sensible, con la característica de que no se le da importancia a si lo contenido en esa visión es real o no. </w:t>
      </w:r>
    </w:p>
    <w:p w14:paraId="7DB1EF89" w14:textId="77777777" w:rsidR="00B37EDC" w:rsidRPr="00B37EDC" w:rsidRDefault="00B37EDC" w:rsidP="00B37EDC">
      <w:pPr>
        <w:spacing w:line="360" w:lineRule="auto"/>
        <w:jc w:val="both"/>
        <w:rPr>
          <w:rFonts w:ascii="Arial" w:hAnsi="Arial" w:cs="Arial"/>
        </w:rPr>
      </w:pPr>
      <w:r w:rsidRPr="00B37EDC">
        <w:rPr>
          <w:rFonts w:ascii="Arial" w:hAnsi="Arial" w:cs="Arial"/>
        </w:rPr>
        <w:t xml:space="preserve">Para explicarlo de manera más clara, cuando leemos un libro sabemos que la historia que estamos leyendo es una ficción, y también desde el sentido literal de la palabra una mentira, </w:t>
      </w:r>
      <w:r w:rsidRPr="00B37EDC">
        <w:rPr>
          <w:rFonts w:ascii="Arial" w:hAnsi="Arial" w:cs="Arial"/>
        </w:rPr>
        <w:lastRenderedPageBreak/>
        <w:t>pero no le damos importancia a sí lo que se va relatando forma o formó alguna vez parte de nuestro mundo o de nuestra realidad, porque justamente esa es su intención.</w:t>
      </w:r>
    </w:p>
    <w:p w14:paraId="2E3F4971" w14:textId="77777777" w:rsidR="00B37EDC" w:rsidRPr="00B37EDC" w:rsidRDefault="00B37EDC" w:rsidP="00B37EDC">
      <w:pPr>
        <w:spacing w:line="360" w:lineRule="auto"/>
        <w:jc w:val="both"/>
        <w:rPr>
          <w:rFonts w:ascii="Arial" w:hAnsi="Arial" w:cs="Arial"/>
        </w:rPr>
      </w:pPr>
      <w:r w:rsidRPr="00B37EDC">
        <w:rPr>
          <w:rFonts w:ascii="Arial" w:hAnsi="Arial" w:cs="Arial"/>
        </w:rPr>
        <w:t>El arte se puede realizar a través de recursos lingüísticos, plásticos o sonoros; permitiendo expresar emociones, sensaciones, percepciones, etc. Esta también tiene sus disciplinas como, la pintura, la música, la danza, etc.</w:t>
      </w:r>
    </w:p>
    <w:p w14:paraId="4CF13277" w14:textId="77777777" w:rsidR="00B37EDC" w:rsidRPr="00B37EDC" w:rsidRDefault="00B37EDC" w:rsidP="00B37EDC">
      <w:pPr>
        <w:spacing w:line="360" w:lineRule="auto"/>
        <w:jc w:val="both"/>
        <w:rPr>
          <w:rFonts w:ascii="Arial" w:hAnsi="Arial" w:cs="Arial"/>
        </w:rPr>
      </w:pPr>
      <w:r w:rsidRPr="00B37EDC">
        <w:rPr>
          <w:rFonts w:ascii="Arial" w:hAnsi="Arial" w:cs="Arial"/>
        </w:rPr>
        <w:t>En el texto, se ve que el impulso artístico creativo es una propiedad fundamental de las personas y con la que podemos metaforizar el estado de uno en tanto imágenes como palabras que posibilita conocer el mundo y a su vez la vida. Es a través de esto que podemos percibir a la ilusión, al arte, a la metáfora, es decir, la creatividad, como interpretación para el conocer, la vida humana y el pensar.</w:t>
      </w:r>
    </w:p>
    <w:p w14:paraId="5C29E4D5" w14:textId="77777777" w:rsidR="00B37EDC" w:rsidRPr="00B37EDC" w:rsidRDefault="00B37EDC" w:rsidP="00B37EDC">
      <w:pPr>
        <w:spacing w:line="360" w:lineRule="auto"/>
        <w:jc w:val="both"/>
        <w:rPr>
          <w:rFonts w:ascii="Arial" w:hAnsi="Arial" w:cs="Arial"/>
        </w:rPr>
      </w:pPr>
      <w:r w:rsidRPr="00B37EDC">
        <w:rPr>
          <w:rFonts w:ascii="Arial" w:hAnsi="Arial" w:cs="Arial"/>
        </w:rPr>
        <w:t xml:space="preserve">Contradictoriamente podemos concluir que para sobrevivir en este mundo la verdad y la mentira son dos caras de la misma moneda. La base fundamental de la verdad nace de la mentira colectiva. En la vida para Nietzsche, las metáforas que comprendemos como nuestra realidad y nuestra verdad son tan necesarias como el arte. Al mismo tiempo que nos aferramos a la verdad como la manera de contener la enormidad del mundo en un código que todos podamos entender cómo lo cierto y lo real para así poder enfrentarnos a él, es que también precisamos del arte. La actividad artística cubre y cambia a una realidad que no tiene una forma definida, que es confusa y desordenada, a un mundo de la ilusión. </w:t>
      </w:r>
    </w:p>
    <w:p w14:paraId="4E3CA4E8" w14:textId="77777777" w:rsidR="00B37EDC" w:rsidRPr="00B37EDC" w:rsidRDefault="00B37EDC" w:rsidP="00B37EDC">
      <w:pPr>
        <w:spacing w:line="360" w:lineRule="auto"/>
        <w:jc w:val="both"/>
        <w:rPr>
          <w:rFonts w:ascii="Arial" w:hAnsi="Arial" w:cs="Arial"/>
        </w:rPr>
      </w:pPr>
      <w:r w:rsidRPr="00B37EDC">
        <w:rPr>
          <w:rFonts w:ascii="Arial" w:hAnsi="Arial" w:cs="Arial"/>
        </w:rPr>
        <w:t xml:space="preserve">Curiosamente, los humanos, que no podemos lidiar con la idea de vivir en un mundo desconocido, pudimos crear el arte, algo mucho más poderoso que nosotros, que no conoce la vulnerabilidad que supone lo que es falso o verdadero, que se extiende mucho más allá de la delgada línea de lo cierto y lo irreal. </w:t>
      </w:r>
    </w:p>
    <w:p w14:paraId="6B70D068" w14:textId="6E762AFA" w:rsidR="00AC0B40" w:rsidRDefault="00B37EDC" w:rsidP="00B37EDC">
      <w:pPr>
        <w:spacing w:line="360" w:lineRule="auto"/>
        <w:jc w:val="both"/>
        <w:rPr>
          <w:rFonts w:ascii="Arial" w:hAnsi="Arial" w:cs="Arial"/>
        </w:rPr>
      </w:pPr>
      <w:r w:rsidRPr="00B37EDC">
        <w:rPr>
          <w:rFonts w:ascii="Arial" w:hAnsi="Arial" w:cs="Arial"/>
        </w:rPr>
        <w:t>Sin importar si uno es intuitivo o racional, mientras uno viva en este mundo, siempre necesitará de la mentira para vivir, o más bien, para sobrevivir.</w:t>
      </w:r>
    </w:p>
    <w:p w14:paraId="519CF1EF" w14:textId="77777777" w:rsidR="00B37EDC" w:rsidRPr="00B37EDC" w:rsidRDefault="00B37EDC" w:rsidP="00B37EDC">
      <w:pPr>
        <w:spacing w:line="360" w:lineRule="auto"/>
        <w:jc w:val="both"/>
        <w:rPr>
          <w:rFonts w:ascii="Arial" w:hAnsi="Arial" w:cs="Arial"/>
        </w:rPr>
      </w:pPr>
      <w:r w:rsidRPr="00B37EDC">
        <w:rPr>
          <w:rFonts w:ascii="Arial" w:hAnsi="Arial" w:cs="Arial"/>
        </w:rPr>
        <w:t xml:space="preserve">Pues como dijo Jorge Picasso: </w:t>
      </w:r>
    </w:p>
    <w:p w14:paraId="465BB341" w14:textId="7852AE1D" w:rsidR="00B37EDC" w:rsidRDefault="00B37EDC" w:rsidP="00B37EDC">
      <w:pPr>
        <w:spacing w:line="360" w:lineRule="auto"/>
        <w:jc w:val="both"/>
        <w:rPr>
          <w:rFonts w:ascii="Arial" w:hAnsi="Arial" w:cs="Arial"/>
        </w:rPr>
      </w:pPr>
      <w:r w:rsidRPr="00B37EDC">
        <w:rPr>
          <w:rFonts w:ascii="Arial" w:hAnsi="Arial" w:cs="Arial"/>
        </w:rPr>
        <w:t>“Todos sabemos que el arte no es la verdad Es una mentira que nos hace ver la verdad, al menos aquella que nos es dado a comprender. El artista debe saber el modo de convencer a los demás de la verdad de sus mentiras. Si en su trabajo sólo muestra que ha buscado y rebuscado el modo de que le creyeran sus mentiras, nunca conseguiría nada.”</w:t>
      </w:r>
      <w:r>
        <w:rPr>
          <w:rStyle w:val="Refdenotaalpie"/>
          <w:rFonts w:ascii="Arial" w:hAnsi="Arial" w:cs="Arial"/>
        </w:rPr>
        <w:footnoteReference w:id="4"/>
      </w:r>
    </w:p>
    <w:p w14:paraId="6125EDE2" w14:textId="363D1E3B" w:rsidR="00F8550A" w:rsidRPr="005D4ABC" w:rsidRDefault="00F85757" w:rsidP="00E51736">
      <w:pPr>
        <w:spacing w:line="360" w:lineRule="auto"/>
        <w:rPr>
          <w:rFonts w:ascii="Arial" w:hAnsi="Arial" w:cs="Arial"/>
          <w:u w:val="single"/>
        </w:rPr>
      </w:pPr>
      <w:r w:rsidRPr="005D4ABC">
        <w:rPr>
          <w:rFonts w:ascii="Arial" w:hAnsi="Arial" w:cs="Arial"/>
          <w:u w:val="single"/>
        </w:rPr>
        <w:lastRenderedPageBreak/>
        <w:t>Bibliografía:</w:t>
      </w:r>
    </w:p>
    <w:p w14:paraId="6E8328C0" w14:textId="1B89FEDF" w:rsidR="00F8550A" w:rsidRDefault="00C61D71" w:rsidP="00E51736">
      <w:pPr>
        <w:spacing w:line="360" w:lineRule="auto"/>
        <w:rPr>
          <w:rFonts w:ascii="Arial" w:hAnsi="Arial" w:cs="Arial"/>
        </w:rPr>
      </w:pPr>
      <w:r w:rsidRPr="00BB7D7C">
        <w:rPr>
          <w:rFonts w:ascii="Arial" w:hAnsi="Arial" w:cs="Arial"/>
        </w:rPr>
        <w:t>Nietzsche Friedrich (1873). “Sobre Verdad y Mentira en Sentido Extra Moral” (13).</w:t>
      </w:r>
    </w:p>
    <w:p w14:paraId="18037EA4" w14:textId="1A2EEC8A" w:rsidR="0033143C" w:rsidRPr="00BB7D7C" w:rsidRDefault="0033143C" w:rsidP="00E51736">
      <w:pPr>
        <w:spacing w:line="360" w:lineRule="auto"/>
        <w:rPr>
          <w:rFonts w:ascii="Arial" w:hAnsi="Arial" w:cs="Arial"/>
        </w:rPr>
      </w:pPr>
      <w:r w:rsidRPr="0033143C">
        <w:rPr>
          <w:rFonts w:ascii="Arial" w:hAnsi="Arial" w:cs="Arial"/>
        </w:rPr>
        <w:t>Picasso, P.</w:t>
      </w:r>
      <w:r w:rsidRPr="0033143C">
        <w:rPr>
          <w:rFonts w:ascii="Arial" w:hAnsi="Arial" w:cs="Arial"/>
        </w:rPr>
        <w:t xml:space="preserve"> </w:t>
      </w:r>
      <w:r w:rsidRPr="0033143C">
        <w:rPr>
          <w:rFonts w:ascii="Arial" w:hAnsi="Arial" w:cs="Arial"/>
        </w:rPr>
        <w:t xml:space="preserve">(1923) </w:t>
      </w:r>
      <w:r>
        <w:rPr>
          <w:rFonts w:ascii="Arial" w:hAnsi="Arial" w:cs="Arial"/>
        </w:rPr>
        <w:t xml:space="preserve">Arte </w:t>
      </w:r>
      <w:proofErr w:type="spellStart"/>
      <w:r>
        <w:rPr>
          <w:rFonts w:ascii="Arial" w:hAnsi="Arial" w:cs="Arial"/>
        </w:rPr>
        <w:t>Mix</w:t>
      </w:r>
      <w:proofErr w:type="spellEnd"/>
      <w:r w:rsidR="003450B3">
        <w:rPr>
          <w:rFonts w:ascii="Arial" w:hAnsi="Arial" w:cs="Arial"/>
        </w:rPr>
        <w:t xml:space="preserve"> (</w:t>
      </w:r>
      <w:r w:rsidR="003450B3" w:rsidRPr="003450B3">
        <w:rPr>
          <w:rFonts w:ascii="Arial" w:hAnsi="Arial" w:cs="Arial"/>
        </w:rPr>
        <w:t>http://artemx.mx/post-picasso/</w:t>
      </w:r>
      <w:r w:rsidR="003450B3">
        <w:rPr>
          <w:rFonts w:ascii="Arial" w:hAnsi="Arial" w:cs="Arial"/>
        </w:rPr>
        <w:t>)</w:t>
      </w:r>
    </w:p>
    <w:p w14:paraId="5876462D" w14:textId="0AB22E22" w:rsidR="00F85757" w:rsidRPr="00BB7D7C" w:rsidRDefault="003E4E13" w:rsidP="00E51736">
      <w:pPr>
        <w:spacing w:line="360" w:lineRule="auto"/>
        <w:rPr>
          <w:rFonts w:ascii="Arial" w:hAnsi="Arial" w:cs="Arial"/>
        </w:rPr>
      </w:pPr>
      <w:r w:rsidRPr="003E4E13">
        <w:rPr>
          <w:rFonts w:ascii="Arial" w:hAnsi="Arial" w:cs="Arial"/>
        </w:rPr>
        <w:t>Porto</w:t>
      </w:r>
      <w:r w:rsidR="00683498">
        <w:rPr>
          <w:rFonts w:ascii="Arial" w:hAnsi="Arial" w:cs="Arial"/>
        </w:rPr>
        <w:t xml:space="preserve">, </w:t>
      </w:r>
      <w:r w:rsidR="00683498" w:rsidRPr="003E4E13">
        <w:rPr>
          <w:rFonts w:ascii="Arial" w:hAnsi="Arial" w:cs="Arial"/>
        </w:rPr>
        <w:t xml:space="preserve">Julián Pérez </w:t>
      </w:r>
      <w:r w:rsidRPr="003E4E13">
        <w:rPr>
          <w:rFonts w:ascii="Arial" w:hAnsi="Arial" w:cs="Arial"/>
        </w:rPr>
        <w:t xml:space="preserve">y </w:t>
      </w:r>
      <w:r w:rsidR="00683498" w:rsidRPr="003E4E13">
        <w:rPr>
          <w:rFonts w:ascii="Arial" w:hAnsi="Arial" w:cs="Arial"/>
        </w:rPr>
        <w:t>Merino</w:t>
      </w:r>
      <w:r w:rsidR="00683498">
        <w:rPr>
          <w:rFonts w:ascii="Arial" w:hAnsi="Arial" w:cs="Arial"/>
        </w:rPr>
        <w:t>,</w:t>
      </w:r>
      <w:r w:rsidR="00683498" w:rsidRPr="003E4E13">
        <w:rPr>
          <w:rFonts w:ascii="Arial" w:hAnsi="Arial" w:cs="Arial"/>
        </w:rPr>
        <w:t xml:space="preserve"> María</w:t>
      </w:r>
      <w:r w:rsidRPr="003E4E13">
        <w:rPr>
          <w:rFonts w:ascii="Arial" w:hAnsi="Arial" w:cs="Arial"/>
        </w:rPr>
        <w:t xml:space="preserve">. </w:t>
      </w:r>
      <w:r w:rsidR="00683498">
        <w:rPr>
          <w:rFonts w:ascii="Arial" w:hAnsi="Arial" w:cs="Arial"/>
        </w:rPr>
        <w:t>(</w:t>
      </w:r>
      <w:r w:rsidRPr="003E4E13">
        <w:rPr>
          <w:rFonts w:ascii="Arial" w:hAnsi="Arial" w:cs="Arial"/>
        </w:rPr>
        <w:t>2008</w:t>
      </w:r>
      <w:r w:rsidR="00683498">
        <w:rPr>
          <w:rFonts w:ascii="Arial" w:hAnsi="Arial" w:cs="Arial"/>
        </w:rPr>
        <w:t>-</w:t>
      </w:r>
      <w:r w:rsidRPr="003E4E13">
        <w:rPr>
          <w:rFonts w:ascii="Arial" w:hAnsi="Arial" w:cs="Arial"/>
        </w:rPr>
        <w:t>2021</w:t>
      </w:r>
      <w:r w:rsidR="00683498">
        <w:rPr>
          <w:rFonts w:ascii="Arial" w:hAnsi="Arial" w:cs="Arial"/>
        </w:rPr>
        <w:t>)</w:t>
      </w:r>
      <w:r w:rsidR="00E51736">
        <w:rPr>
          <w:rFonts w:ascii="Arial" w:hAnsi="Arial" w:cs="Arial"/>
        </w:rPr>
        <w:t xml:space="preserve"> </w:t>
      </w:r>
      <w:r w:rsidRPr="003E4E13">
        <w:rPr>
          <w:rFonts w:ascii="Arial" w:hAnsi="Arial" w:cs="Arial"/>
        </w:rPr>
        <w:t>Definición de arte</w:t>
      </w:r>
      <w:r w:rsidR="00E51736">
        <w:rPr>
          <w:rFonts w:ascii="Arial" w:hAnsi="Arial" w:cs="Arial"/>
        </w:rPr>
        <w:t xml:space="preserve"> </w:t>
      </w:r>
      <w:r w:rsidRPr="003E4E13">
        <w:rPr>
          <w:rFonts w:ascii="Arial" w:hAnsi="Arial" w:cs="Arial"/>
        </w:rPr>
        <w:t>(https://definicion.de/arte/)</w:t>
      </w:r>
      <w:bookmarkEnd w:id="0"/>
    </w:p>
    <w:sectPr w:rsidR="00F85757" w:rsidRPr="00BB7D7C" w:rsidSect="00BB7D7C">
      <w:headerReference w:type="default" r:id="rId7"/>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6EF82" w14:textId="77777777" w:rsidR="0016517D" w:rsidRDefault="0016517D" w:rsidP="00390A7D">
      <w:pPr>
        <w:spacing w:after="0" w:line="240" w:lineRule="auto"/>
      </w:pPr>
      <w:r>
        <w:separator/>
      </w:r>
    </w:p>
  </w:endnote>
  <w:endnote w:type="continuationSeparator" w:id="0">
    <w:p w14:paraId="56FE825B" w14:textId="77777777" w:rsidR="0016517D" w:rsidRDefault="0016517D" w:rsidP="00390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4AA63D" w14:textId="77777777" w:rsidR="0016517D" w:rsidRDefault="0016517D" w:rsidP="00390A7D">
      <w:pPr>
        <w:spacing w:after="0" w:line="240" w:lineRule="auto"/>
      </w:pPr>
      <w:r>
        <w:separator/>
      </w:r>
    </w:p>
  </w:footnote>
  <w:footnote w:type="continuationSeparator" w:id="0">
    <w:p w14:paraId="0F5888A2" w14:textId="77777777" w:rsidR="0016517D" w:rsidRDefault="0016517D" w:rsidP="00390A7D">
      <w:pPr>
        <w:spacing w:after="0" w:line="240" w:lineRule="auto"/>
      </w:pPr>
      <w:r>
        <w:continuationSeparator/>
      </w:r>
    </w:p>
  </w:footnote>
  <w:footnote w:id="1">
    <w:p w14:paraId="5228CFA6" w14:textId="4AD0AA41" w:rsidR="00C61A59" w:rsidRDefault="00C61A59">
      <w:pPr>
        <w:pStyle w:val="Textonotapie"/>
      </w:pPr>
      <w:r>
        <w:rPr>
          <w:rStyle w:val="Refdenotaalpie"/>
        </w:rPr>
        <w:footnoteRef/>
      </w:r>
      <w:r>
        <w:t xml:space="preserve"> </w:t>
      </w:r>
      <w:r w:rsidR="00823C61" w:rsidRPr="00823C61">
        <w:t xml:space="preserve">F. Nietzsche, Sobre </w:t>
      </w:r>
      <w:r w:rsidR="00823C61">
        <w:t>v</w:t>
      </w:r>
      <w:r w:rsidR="00823C61" w:rsidRPr="00823C61">
        <w:t xml:space="preserve">erdad y </w:t>
      </w:r>
      <w:r w:rsidR="00823C61">
        <w:t>m</w:t>
      </w:r>
      <w:r w:rsidR="00823C61" w:rsidRPr="00823C61">
        <w:t xml:space="preserve">entira en </w:t>
      </w:r>
      <w:r w:rsidR="00823C61">
        <w:t>s</w:t>
      </w:r>
      <w:r w:rsidR="00823C61" w:rsidRPr="00823C61">
        <w:t xml:space="preserve">entido </w:t>
      </w:r>
      <w:r w:rsidR="00823C61">
        <w:t>e</w:t>
      </w:r>
      <w:r w:rsidR="00823C61" w:rsidRPr="00823C61">
        <w:t>xtra</w:t>
      </w:r>
      <w:r w:rsidR="00823C61">
        <w:t>m</w:t>
      </w:r>
      <w:r w:rsidR="00823C61" w:rsidRPr="00823C61">
        <w:t>oral, 1873</w:t>
      </w:r>
      <w:r w:rsidR="00823C61">
        <w:t>. (13) (p.</w:t>
      </w:r>
      <w:r w:rsidR="000A5BD9">
        <w:t>6</w:t>
      </w:r>
      <w:r w:rsidR="00823C61">
        <w:t>)</w:t>
      </w:r>
    </w:p>
  </w:footnote>
  <w:footnote w:id="2">
    <w:p w14:paraId="48B5C5A8" w14:textId="59FE2F47" w:rsidR="00823C61" w:rsidRDefault="00823C61">
      <w:pPr>
        <w:pStyle w:val="Textonotapie"/>
      </w:pPr>
      <w:r>
        <w:rPr>
          <w:rStyle w:val="Refdenotaalpie"/>
        </w:rPr>
        <w:footnoteRef/>
      </w:r>
      <w:r>
        <w:t xml:space="preserve"> </w:t>
      </w:r>
      <w:r w:rsidRPr="00823C61">
        <w:t>F. Nietzsche</w:t>
      </w:r>
      <w:r w:rsidRPr="0033143C">
        <w:rPr>
          <w:i/>
          <w:iCs/>
        </w:rPr>
        <w:t>, Sobre verdad y mentira en sentido extramoral</w:t>
      </w:r>
      <w:r w:rsidRPr="00823C61">
        <w:t>, 1873</w:t>
      </w:r>
      <w:r w:rsidR="00BB7D7C">
        <w:t xml:space="preserve"> (13) (p.</w:t>
      </w:r>
      <w:r w:rsidR="000A5BD9">
        <w:t>11)</w:t>
      </w:r>
    </w:p>
  </w:footnote>
  <w:footnote w:id="3">
    <w:p w14:paraId="48E5AA09" w14:textId="6D9C1CA3" w:rsidR="00BB7D7C" w:rsidRDefault="00BB7D7C">
      <w:pPr>
        <w:pStyle w:val="Textonotapie"/>
      </w:pPr>
      <w:r>
        <w:rPr>
          <w:rStyle w:val="Refdenotaalpie"/>
        </w:rPr>
        <w:footnoteRef/>
      </w:r>
      <w:r>
        <w:t xml:space="preserve"> </w:t>
      </w:r>
      <w:r w:rsidRPr="00BB7D7C">
        <w:t xml:space="preserve">F. Nietzsche, </w:t>
      </w:r>
      <w:r w:rsidRPr="0033143C">
        <w:rPr>
          <w:i/>
          <w:iCs/>
        </w:rPr>
        <w:t>Sobre verdad y mentira en sentido extramoral</w:t>
      </w:r>
      <w:r w:rsidRPr="00BB7D7C">
        <w:t>, 1873</w:t>
      </w:r>
      <w:r>
        <w:t xml:space="preserve"> (13) (p.13)</w:t>
      </w:r>
    </w:p>
  </w:footnote>
  <w:footnote w:id="4">
    <w:p w14:paraId="16EE86CC" w14:textId="0240E50B" w:rsidR="00B37EDC" w:rsidRDefault="00B37EDC">
      <w:pPr>
        <w:pStyle w:val="Textonotapie"/>
      </w:pPr>
      <w:r>
        <w:rPr>
          <w:rStyle w:val="Refdenotaalpie"/>
        </w:rPr>
        <w:footnoteRef/>
      </w:r>
      <w:r>
        <w:t xml:space="preserve"> Picasso, P</w:t>
      </w:r>
      <w:r w:rsidR="0033143C">
        <w:t xml:space="preserve">. </w:t>
      </w:r>
      <w:r w:rsidR="0033143C" w:rsidRPr="0033143C">
        <w:rPr>
          <w:i/>
          <w:iCs/>
        </w:rPr>
        <w:t>La verdad es una mentira que nos hace ver la verdad</w:t>
      </w:r>
      <w:r w:rsidR="0033143C">
        <w:t xml:space="preserve"> </w:t>
      </w:r>
      <w:r w:rsidR="0033143C">
        <w:t>(1923)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46159" w14:textId="239BC1B8" w:rsidR="00015341" w:rsidRDefault="00015341" w:rsidP="00C61D71">
    <w:pPr>
      <w:pStyle w:val="Encabezado"/>
    </w:pPr>
    <w:r>
      <w:t>Alison Crespo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FBD"/>
    <w:rsid w:val="00015341"/>
    <w:rsid w:val="00025836"/>
    <w:rsid w:val="00065FA1"/>
    <w:rsid w:val="000A5BD9"/>
    <w:rsid w:val="000C357E"/>
    <w:rsid w:val="000E771E"/>
    <w:rsid w:val="00107EE0"/>
    <w:rsid w:val="001444F2"/>
    <w:rsid w:val="0016517D"/>
    <w:rsid w:val="00283AA5"/>
    <w:rsid w:val="003005A6"/>
    <w:rsid w:val="003126E4"/>
    <w:rsid w:val="00321D19"/>
    <w:rsid w:val="0033143C"/>
    <w:rsid w:val="00335950"/>
    <w:rsid w:val="003450B3"/>
    <w:rsid w:val="003902EC"/>
    <w:rsid w:val="00390A7D"/>
    <w:rsid w:val="00391803"/>
    <w:rsid w:val="003E4E13"/>
    <w:rsid w:val="003F4FBD"/>
    <w:rsid w:val="00404676"/>
    <w:rsid w:val="00406953"/>
    <w:rsid w:val="004239BC"/>
    <w:rsid w:val="00464B36"/>
    <w:rsid w:val="00493D61"/>
    <w:rsid w:val="00496C0F"/>
    <w:rsid w:val="004A06B6"/>
    <w:rsid w:val="004B4721"/>
    <w:rsid w:val="00551FAA"/>
    <w:rsid w:val="00577819"/>
    <w:rsid w:val="005D4ABC"/>
    <w:rsid w:val="005F4F56"/>
    <w:rsid w:val="00683498"/>
    <w:rsid w:val="006B365A"/>
    <w:rsid w:val="006B6659"/>
    <w:rsid w:val="006C3506"/>
    <w:rsid w:val="007121C4"/>
    <w:rsid w:val="00777E4D"/>
    <w:rsid w:val="00785FEB"/>
    <w:rsid w:val="007B1312"/>
    <w:rsid w:val="00823C61"/>
    <w:rsid w:val="00841326"/>
    <w:rsid w:val="008441D7"/>
    <w:rsid w:val="00923FA8"/>
    <w:rsid w:val="00934B0B"/>
    <w:rsid w:val="00970ABF"/>
    <w:rsid w:val="009A38EE"/>
    <w:rsid w:val="009F1BD1"/>
    <w:rsid w:val="00A56EDC"/>
    <w:rsid w:val="00A7466C"/>
    <w:rsid w:val="00A75548"/>
    <w:rsid w:val="00AA2AE0"/>
    <w:rsid w:val="00AC0B40"/>
    <w:rsid w:val="00AF0372"/>
    <w:rsid w:val="00B37EDC"/>
    <w:rsid w:val="00B67B72"/>
    <w:rsid w:val="00BB7D7C"/>
    <w:rsid w:val="00BD6FA2"/>
    <w:rsid w:val="00C15EC3"/>
    <w:rsid w:val="00C16A47"/>
    <w:rsid w:val="00C345F3"/>
    <w:rsid w:val="00C34EFF"/>
    <w:rsid w:val="00C42E0C"/>
    <w:rsid w:val="00C61462"/>
    <w:rsid w:val="00C61A59"/>
    <w:rsid w:val="00C61D71"/>
    <w:rsid w:val="00C76880"/>
    <w:rsid w:val="00C95F36"/>
    <w:rsid w:val="00CA1F45"/>
    <w:rsid w:val="00CB711F"/>
    <w:rsid w:val="00CC75E3"/>
    <w:rsid w:val="00D502B9"/>
    <w:rsid w:val="00D9662B"/>
    <w:rsid w:val="00DA72CF"/>
    <w:rsid w:val="00DB018D"/>
    <w:rsid w:val="00E26A96"/>
    <w:rsid w:val="00E51736"/>
    <w:rsid w:val="00E53CAA"/>
    <w:rsid w:val="00E74BE2"/>
    <w:rsid w:val="00E75903"/>
    <w:rsid w:val="00E87D87"/>
    <w:rsid w:val="00EE69DB"/>
    <w:rsid w:val="00EF259E"/>
    <w:rsid w:val="00F8550A"/>
    <w:rsid w:val="00F85757"/>
    <w:rsid w:val="00FC7B0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B5863"/>
  <w15:chartTrackingRefBased/>
  <w15:docId w15:val="{9532307B-A680-498B-A652-F97EC3922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90A7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90A7D"/>
  </w:style>
  <w:style w:type="paragraph" w:styleId="Piedepgina">
    <w:name w:val="footer"/>
    <w:basedOn w:val="Normal"/>
    <w:link w:val="PiedepginaCar"/>
    <w:uiPriority w:val="99"/>
    <w:unhideWhenUsed/>
    <w:rsid w:val="00390A7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90A7D"/>
  </w:style>
  <w:style w:type="paragraph" w:styleId="Textonotapie">
    <w:name w:val="footnote text"/>
    <w:basedOn w:val="Normal"/>
    <w:link w:val="TextonotapieCar"/>
    <w:uiPriority w:val="99"/>
    <w:semiHidden/>
    <w:unhideWhenUsed/>
    <w:rsid w:val="00C61A5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61A59"/>
    <w:rPr>
      <w:sz w:val="20"/>
      <w:szCs w:val="20"/>
    </w:rPr>
  </w:style>
  <w:style w:type="character" w:styleId="Refdenotaalpie">
    <w:name w:val="footnote reference"/>
    <w:basedOn w:val="Fuentedeprrafopredeter"/>
    <w:uiPriority w:val="99"/>
    <w:semiHidden/>
    <w:unhideWhenUsed/>
    <w:rsid w:val="00C61A5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1A2135-C1C6-47E5-8996-9FF638DBF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1003</TotalTime>
  <Pages>5</Pages>
  <Words>1168</Words>
  <Characters>6429</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alumno</dc:creator>
  <cp:keywords/>
  <dc:description/>
  <cp:lastModifiedBy>alumno</cp:lastModifiedBy>
  <cp:revision>31</cp:revision>
  <dcterms:created xsi:type="dcterms:W3CDTF">2021-11-27T19:45:00Z</dcterms:created>
  <dcterms:modified xsi:type="dcterms:W3CDTF">2021-11-29T02:56:00Z</dcterms:modified>
</cp:coreProperties>
</file>